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24BAC" w14:textId="77777777" w:rsidR="00C06E60" w:rsidRDefault="00C06E60" w:rsidP="00493145">
      <w:pPr>
        <w:spacing w:line="240" w:lineRule="auto"/>
        <w:jc w:val="center"/>
        <w:rPr>
          <w:rFonts w:ascii="Montserrat" w:eastAsia="Arial" w:hAnsi="Montserrat" w:cs="Arial"/>
          <w:b/>
          <w:color w:val="9F2241" w:themeColor="accent1"/>
          <w:sz w:val="20"/>
          <w:szCs w:val="20"/>
          <w:lang w:eastAsia="es-MX"/>
        </w:rPr>
      </w:pPr>
    </w:p>
    <w:p w14:paraId="40A89457" w14:textId="54F04A61" w:rsidR="00487256" w:rsidRDefault="00D72CEE" w:rsidP="00493145">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ANEXO</w:t>
      </w:r>
      <w:r w:rsidR="002A596D" w:rsidRPr="00A630AB">
        <w:rPr>
          <w:rFonts w:ascii="Montserrat" w:eastAsia="Arial" w:hAnsi="Montserrat" w:cs="Arial"/>
          <w:b/>
          <w:color w:val="9F2241" w:themeColor="accent1"/>
          <w:sz w:val="20"/>
          <w:szCs w:val="20"/>
          <w:lang w:eastAsia="es-MX"/>
        </w:rPr>
        <w:t xml:space="preserve"> </w:t>
      </w:r>
      <w:r w:rsidR="00047271" w:rsidRPr="00A630AB">
        <w:rPr>
          <w:rFonts w:ascii="Montserrat" w:eastAsia="Arial" w:hAnsi="Montserrat" w:cs="Arial"/>
          <w:b/>
          <w:color w:val="9F2241" w:themeColor="accent1"/>
          <w:sz w:val="20"/>
          <w:szCs w:val="20"/>
          <w:lang w:eastAsia="es-MX"/>
        </w:rPr>
        <w:t>1</w:t>
      </w:r>
    </w:p>
    <w:p w14:paraId="7CE067E9" w14:textId="47FF595E" w:rsidR="007C5A96" w:rsidRPr="00A630AB" w:rsidRDefault="007C5A96" w:rsidP="00493145">
      <w:pPr>
        <w:spacing w:line="240" w:lineRule="auto"/>
        <w:jc w:val="center"/>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ACTA DE CONSTITUCIÓN DEL COMITÉ DE CONTRALORÍA SOCIAL</w:t>
      </w:r>
    </w:p>
    <w:p w14:paraId="1E4F941E" w14:textId="4D3F6722" w:rsidR="00487256" w:rsidRPr="007C5A96" w:rsidRDefault="0052541C" w:rsidP="0052541C">
      <w:pPr>
        <w:tabs>
          <w:tab w:val="center" w:pos="4419"/>
          <w:tab w:val="right" w:pos="8838"/>
        </w:tabs>
        <w:spacing w:line="240" w:lineRule="auto"/>
        <w:rPr>
          <w:rFonts w:ascii="Montserrat" w:eastAsia="Arial" w:hAnsi="Montserrat" w:cs="Arial"/>
          <w:b/>
          <w:bCs/>
          <w:sz w:val="20"/>
          <w:szCs w:val="20"/>
          <w:lang w:eastAsia="es-MX"/>
        </w:rPr>
      </w:pPr>
      <w:r w:rsidRPr="00047271">
        <w:rPr>
          <w:rFonts w:ascii="Montserrat" w:eastAsia="Arial" w:hAnsi="Montserrat" w:cs="Arial"/>
          <w:sz w:val="20"/>
          <w:szCs w:val="20"/>
          <w:lang w:eastAsia="es-MX"/>
        </w:rPr>
        <w:tab/>
      </w:r>
      <w:r w:rsidR="003E51C3" w:rsidRPr="003E51C3">
        <w:rPr>
          <w:rFonts w:ascii="Montserrat" w:eastAsia="Arial" w:hAnsi="Montserrat" w:cs="Arial"/>
          <w:b/>
          <w:bCs/>
          <w:sz w:val="20"/>
          <w:szCs w:val="20"/>
          <w:lang w:eastAsia="es-MX"/>
        </w:rPr>
        <w:t>U281</w:t>
      </w:r>
      <w:r w:rsidR="003E51C3">
        <w:rPr>
          <w:rFonts w:ascii="Montserrat" w:eastAsia="Arial" w:hAnsi="Montserrat" w:cs="Arial"/>
          <w:sz w:val="20"/>
          <w:szCs w:val="20"/>
          <w:lang w:eastAsia="es-MX"/>
        </w:rPr>
        <w:t xml:space="preserve"> </w:t>
      </w:r>
      <w:r w:rsidR="001F17F5" w:rsidRPr="007C5A96">
        <w:rPr>
          <w:rFonts w:ascii="Montserrat" w:eastAsia="Arial" w:hAnsi="Montserrat" w:cs="Arial"/>
          <w:b/>
          <w:bCs/>
          <w:sz w:val="20"/>
          <w:szCs w:val="20"/>
          <w:lang w:eastAsia="es-MX"/>
        </w:rPr>
        <w:t>PROGRAMA NACIONAL DE RECONSTRUCCIÓN PNR SECTOR CULTURA</w:t>
      </w:r>
      <w:r w:rsidR="00487256" w:rsidRPr="007C5A96">
        <w:rPr>
          <w:rFonts w:ascii="Montserrat" w:eastAsia="Arial" w:hAnsi="Montserrat" w:cs="Arial"/>
          <w:b/>
          <w:bCs/>
          <w:sz w:val="20"/>
          <w:szCs w:val="20"/>
          <w:lang w:eastAsia="es-MX"/>
        </w:rPr>
        <w:t xml:space="preserve"> </w:t>
      </w:r>
      <w:r w:rsidRPr="007C5A96">
        <w:rPr>
          <w:rFonts w:ascii="Montserrat" w:eastAsia="Arial" w:hAnsi="Montserrat" w:cs="Arial"/>
          <w:b/>
          <w:bCs/>
          <w:sz w:val="20"/>
          <w:szCs w:val="20"/>
          <w:lang w:eastAsia="es-MX"/>
        </w:rPr>
        <w:tab/>
      </w:r>
    </w:p>
    <w:p w14:paraId="76157796" w14:textId="2A145194" w:rsidR="00487256" w:rsidRPr="007C5A96" w:rsidRDefault="00487256" w:rsidP="007C5A96">
      <w:pPr>
        <w:spacing w:line="240" w:lineRule="auto"/>
        <w:jc w:val="center"/>
        <w:rPr>
          <w:rFonts w:ascii="Montserrat" w:eastAsia="Arial" w:hAnsi="Montserrat" w:cs="Arial"/>
          <w:b/>
          <w:bCs/>
          <w:sz w:val="20"/>
          <w:szCs w:val="20"/>
          <w:lang w:eastAsia="es-MX"/>
        </w:rPr>
      </w:pPr>
      <w:r w:rsidRPr="007C5A96">
        <w:rPr>
          <w:rFonts w:ascii="Montserrat" w:eastAsia="Arial" w:hAnsi="Montserrat" w:cs="Arial"/>
          <w:b/>
          <w:bCs/>
          <w:sz w:val="20"/>
          <w:szCs w:val="20"/>
          <w:lang w:eastAsia="es-MX"/>
        </w:rPr>
        <w:t>EJERCICIO FISCAL</w:t>
      </w:r>
      <w:r w:rsidR="00493145" w:rsidRPr="007C5A96">
        <w:rPr>
          <w:rFonts w:ascii="Montserrat" w:eastAsia="Arial" w:hAnsi="Montserrat" w:cs="Arial"/>
          <w:b/>
          <w:bCs/>
          <w:sz w:val="20"/>
          <w:szCs w:val="20"/>
          <w:lang w:eastAsia="es-MX"/>
        </w:rPr>
        <w:t xml:space="preserve"> 2023</w:t>
      </w:r>
    </w:p>
    <w:tbl>
      <w:tblPr>
        <w:tblW w:w="8771" w:type="dxa"/>
        <w:jc w:val="center"/>
        <w:tblCellMar>
          <w:left w:w="70" w:type="dxa"/>
          <w:right w:w="70" w:type="dxa"/>
        </w:tblCellMar>
        <w:tblLook w:val="04A0" w:firstRow="1" w:lastRow="0" w:firstColumn="1" w:lastColumn="0" w:noHBand="0" w:noVBand="1"/>
      </w:tblPr>
      <w:tblGrid>
        <w:gridCol w:w="8771"/>
      </w:tblGrid>
      <w:tr w:rsidR="00493145" w:rsidRPr="00047271" w14:paraId="24C78D72"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4E4B384" w14:textId="1F2F6128" w:rsidR="00493145" w:rsidRPr="00047271" w:rsidRDefault="00493145" w:rsidP="00701411">
            <w:pPr>
              <w:spacing w:after="0" w:line="240" w:lineRule="auto"/>
              <w:jc w:val="center"/>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Fecha de Constitución</w:t>
            </w:r>
            <w:r w:rsidR="007C5A96">
              <w:rPr>
                <w:rFonts w:ascii="Montserrat" w:eastAsia="Times New Roman" w:hAnsi="Montserrat" w:cs="Times New Roman"/>
                <w:b/>
                <w:bCs/>
                <w:color w:val="FFFFFF" w:themeColor="background1"/>
                <w:sz w:val="20"/>
                <w:szCs w:val="20"/>
                <w:lang w:eastAsia="es-MX"/>
              </w:rPr>
              <w:t>:</w:t>
            </w:r>
          </w:p>
        </w:tc>
      </w:tr>
      <w:tr w:rsidR="00493145" w:rsidRPr="00047271" w14:paraId="7974C58D"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4A45F92B" w14:textId="77777777" w:rsidR="00493145" w:rsidRPr="00047271" w:rsidRDefault="00493145"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755E3B6E" w14:textId="77777777" w:rsidTr="00493145">
        <w:trPr>
          <w:trHeight w:val="467"/>
          <w:jc w:val="center"/>
        </w:trPr>
        <w:tc>
          <w:tcPr>
            <w:tcW w:w="8771"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1554E83D" w14:textId="77AF0568" w:rsidR="00493145" w:rsidRPr="00047271" w:rsidRDefault="00493145" w:rsidP="00701411">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Domicilio donde se constituye el Comité:</w:t>
            </w:r>
          </w:p>
        </w:tc>
      </w:tr>
      <w:tr w:rsidR="00493145" w:rsidRPr="00047271" w14:paraId="28AF4CE2" w14:textId="77777777" w:rsidTr="00493145">
        <w:trPr>
          <w:trHeight w:val="378"/>
          <w:jc w:val="center"/>
        </w:trPr>
        <w:tc>
          <w:tcPr>
            <w:tcW w:w="8771" w:type="dxa"/>
            <w:tcBorders>
              <w:top w:val="nil"/>
              <w:left w:val="single" w:sz="4" w:space="0" w:color="auto"/>
              <w:bottom w:val="single" w:sz="4" w:space="0" w:color="auto"/>
              <w:right w:val="single" w:sz="4" w:space="0" w:color="auto"/>
            </w:tcBorders>
            <w:shd w:val="clear" w:color="auto" w:fill="auto"/>
            <w:noWrap/>
            <w:vAlign w:val="bottom"/>
            <w:hideMark/>
          </w:tcPr>
          <w:p w14:paraId="13BF305E"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8253F8F" w14:textId="77777777" w:rsidR="00487256" w:rsidRPr="00047271" w:rsidRDefault="00487256" w:rsidP="00487256">
      <w:pPr>
        <w:spacing w:line="240" w:lineRule="auto"/>
        <w:rPr>
          <w:rFonts w:ascii="Montserrat" w:eastAsia="Arial" w:hAnsi="Montserrat" w:cs="Arial"/>
          <w:i/>
          <w:sz w:val="20"/>
          <w:szCs w:val="20"/>
          <w:lang w:eastAsia="es-MX"/>
        </w:rPr>
      </w:pPr>
    </w:p>
    <w:tbl>
      <w:tblPr>
        <w:tblW w:w="8784" w:type="dxa"/>
        <w:jc w:val="center"/>
        <w:tblCellMar>
          <w:left w:w="70" w:type="dxa"/>
          <w:right w:w="70" w:type="dxa"/>
        </w:tblCellMar>
        <w:tblLook w:val="04A0" w:firstRow="1" w:lastRow="0" w:firstColumn="1" w:lastColumn="0" w:noHBand="0" w:noVBand="1"/>
      </w:tblPr>
      <w:tblGrid>
        <w:gridCol w:w="8784"/>
      </w:tblGrid>
      <w:tr w:rsidR="00493145" w:rsidRPr="00047271" w14:paraId="0309F03C" w14:textId="3DFD4DEB"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78043965" w14:textId="3E0BECA0" w:rsidR="00493145" w:rsidRPr="00047271" w:rsidRDefault="00493145" w:rsidP="00701411">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Nombre del Comité de Contraloría Social</w:t>
            </w:r>
            <w:r w:rsidR="00BA5E0A">
              <w:rPr>
                <w:rFonts w:ascii="Montserrat" w:eastAsia="Times New Roman" w:hAnsi="Montserrat" w:cs="Times New Roman"/>
                <w:b/>
                <w:bCs/>
                <w:color w:val="FFFFFF" w:themeColor="background1"/>
                <w:sz w:val="20"/>
                <w:szCs w:val="20"/>
                <w:lang w:eastAsia="es-MX"/>
              </w:rPr>
              <w:t>:</w:t>
            </w:r>
          </w:p>
        </w:tc>
      </w:tr>
      <w:tr w:rsidR="00493145" w:rsidRPr="00047271" w14:paraId="112147FA" w14:textId="3F558515"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2F51D8F5"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93145" w:rsidRPr="00047271" w14:paraId="2FA08056" w14:textId="6727A863" w:rsidTr="00493145">
        <w:trPr>
          <w:trHeight w:val="467"/>
          <w:jc w:val="center"/>
        </w:trPr>
        <w:tc>
          <w:tcPr>
            <w:tcW w:w="8784" w:type="dxa"/>
            <w:tcBorders>
              <w:top w:val="single" w:sz="4" w:space="0" w:color="auto"/>
              <w:left w:val="single" w:sz="4" w:space="0" w:color="auto"/>
              <w:bottom w:val="single" w:sz="4" w:space="0" w:color="auto"/>
              <w:right w:val="single" w:sz="4" w:space="0" w:color="auto"/>
            </w:tcBorders>
            <w:shd w:val="clear" w:color="auto" w:fill="9F2241" w:themeFill="accent1"/>
            <w:vAlign w:val="center"/>
            <w:hideMark/>
          </w:tcPr>
          <w:p w14:paraId="44D303D5" w14:textId="106F6ABC" w:rsidR="00493145" w:rsidRPr="00047271" w:rsidRDefault="00493145" w:rsidP="00701411">
            <w:pPr>
              <w:spacing w:after="0" w:line="240" w:lineRule="auto"/>
              <w:jc w:val="center"/>
              <w:rPr>
                <w:rFonts w:ascii="Montserrat" w:eastAsia="Times New Roman" w:hAnsi="Montserrat" w:cs="Times New Roman"/>
                <w:b/>
                <w:bCs/>
                <w:color w:val="000000"/>
                <w:sz w:val="20"/>
                <w:szCs w:val="20"/>
                <w:lang w:eastAsia="es-MX"/>
              </w:rPr>
            </w:pPr>
            <w:r w:rsidRPr="00047271">
              <w:rPr>
                <w:rFonts w:ascii="Montserrat" w:eastAsia="Times New Roman" w:hAnsi="Montserrat" w:cs="Times New Roman"/>
                <w:b/>
                <w:bCs/>
                <w:color w:val="FFFFFF" w:themeColor="background1"/>
                <w:sz w:val="20"/>
                <w:szCs w:val="20"/>
                <w:lang w:eastAsia="es-MX"/>
              </w:rPr>
              <w:t>Clave de Registro</w:t>
            </w:r>
            <w:r w:rsidR="00BA5E0A">
              <w:rPr>
                <w:rFonts w:ascii="Montserrat" w:eastAsia="Times New Roman" w:hAnsi="Montserrat" w:cs="Times New Roman"/>
                <w:b/>
                <w:bCs/>
                <w:color w:val="FFFFFF" w:themeColor="background1"/>
                <w:sz w:val="20"/>
                <w:szCs w:val="20"/>
                <w:lang w:eastAsia="es-MX"/>
              </w:rPr>
              <w:t>:</w:t>
            </w:r>
          </w:p>
        </w:tc>
      </w:tr>
      <w:tr w:rsidR="00493145" w:rsidRPr="00047271" w14:paraId="5239FA1A" w14:textId="2EAC9C82" w:rsidTr="00493145">
        <w:trPr>
          <w:trHeight w:val="378"/>
          <w:jc w:val="center"/>
        </w:trPr>
        <w:tc>
          <w:tcPr>
            <w:tcW w:w="8784" w:type="dxa"/>
            <w:tcBorders>
              <w:top w:val="nil"/>
              <w:left w:val="single" w:sz="4" w:space="0" w:color="auto"/>
              <w:bottom w:val="single" w:sz="4" w:space="0" w:color="auto"/>
              <w:right w:val="single" w:sz="4" w:space="0" w:color="auto"/>
            </w:tcBorders>
            <w:shd w:val="clear" w:color="auto" w:fill="auto"/>
            <w:noWrap/>
            <w:vAlign w:val="bottom"/>
            <w:hideMark/>
          </w:tcPr>
          <w:p w14:paraId="3B682D7F" w14:textId="77777777" w:rsidR="00493145" w:rsidRPr="00047271" w:rsidRDefault="00493145" w:rsidP="00CE7875">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6FE790E7" w14:textId="77777777" w:rsidR="00487256" w:rsidRPr="00047271" w:rsidRDefault="00487256" w:rsidP="00487256">
      <w:pPr>
        <w:spacing w:line="240" w:lineRule="auto"/>
        <w:rPr>
          <w:rFonts w:ascii="Montserrat" w:eastAsia="Arial" w:hAnsi="Montserrat" w:cs="Arial"/>
          <w:i/>
          <w:sz w:val="20"/>
          <w:szCs w:val="20"/>
          <w:lang w:eastAsia="es-MX"/>
        </w:rPr>
      </w:pPr>
    </w:p>
    <w:p w14:paraId="21AEEF2C" w14:textId="70C3AC06" w:rsidR="00487256" w:rsidRPr="007C5A96" w:rsidRDefault="00487256" w:rsidP="007C5A96">
      <w:pPr>
        <w:pStyle w:val="Prrafodelista"/>
        <w:numPr>
          <w:ilvl w:val="0"/>
          <w:numId w:val="4"/>
        </w:numPr>
        <w:spacing w:line="240" w:lineRule="auto"/>
        <w:rPr>
          <w:rFonts w:ascii="Montserrat" w:eastAsia="Arial" w:hAnsi="Montserrat" w:cs="Arial"/>
          <w:b/>
          <w:color w:val="9F2241" w:themeColor="accent1"/>
          <w:sz w:val="20"/>
          <w:szCs w:val="20"/>
          <w:lang w:eastAsia="es-MX"/>
        </w:rPr>
      </w:pPr>
      <w:r w:rsidRPr="007C5A96">
        <w:rPr>
          <w:rFonts w:ascii="Montserrat" w:eastAsia="Arial" w:hAnsi="Montserrat" w:cs="Arial"/>
          <w:b/>
          <w:color w:val="9F2241" w:themeColor="accent1"/>
          <w:sz w:val="20"/>
          <w:szCs w:val="20"/>
          <w:lang w:eastAsia="es-MX"/>
        </w:rPr>
        <w:t>DATOS DE LA OBRA</w:t>
      </w:r>
      <w:r w:rsidR="007C5A96" w:rsidRPr="007C5A96">
        <w:rPr>
          <w:rFonts w:ascii="Montserrat" w:eastAsia="Arial" w:hAnsi="Montserrat" w:cs="Arial"/>
          <w:b/>
          <w:color w:val="9F2241" w:themeColor="accent1"/>
          <w:sz w:val="20"/>
          <w:szCs w:val="20"/>
          <w:lang w:eastAsia="es-MX"/>
        </w:rPr>
        <w:t xml:space="preserve"> O </w:t>
      </w:r>
      <w:r w:rsidR="00493145" w:rsidRPr="007C5A96">
        <w:rPr>
          <w:rFonts w:ascii="Montserrat" w:eastAsia="Arial" w:hAnsi="Montserrat" w:cs="Arial"/>
          <w:b/>
          <w:color w:val="9F2241" w:themeColor="accent1"/>
          <w:sz w:val="20"/>
          <w:szCs w:val="20"/>
          <w:lang w:eastAsia="es-MX"/>
        </w:rPr>
        <w:t>SERVICIO</w:t>
      </w:r>
      <w:r w:rsidRPr="007C5A96">
        <w:rPr>
          <w:rFonts w:ascii="Montserrat" w:eastAsia="Arial" w:hAnsi="Montserrat" w:cs="Arial"/>
          <w:b/>
          <w:color w:val="9F2241" w:themeColor="accent1"/>
          <w:sz w:val="20"/>
          <w:szCs w:val="20"/>
          <w:lang w:eastAsia="es-MX"/>
        </w:rPr>
        <w:t xml:space="preserve"> </w:t>
      </w:r>
      <w:r w:rsidR="007C5A96" w:rsidRPr="007C5A96">
        <w:rPr>
          <w:rFonts w:ascii="Montserrat" w:eastAsia="Arial" w:hAnsi="Montserrat" w:cs="Arial"/>
          <w:b/>
          <w:color w:val="9F2241" w:themeColor="accent1"/>
          <w:sz w:val="20"/>
          <w:szCs w:val="20"/>
          <w:lang w:eastAsia="es-MX"/>
        </w:rPr>
        <w:t xml:space="preserve">APOYADO POR </w:t>
      </w:r>
      <w:r w:rsidRPr="007C5A96">
        <w:rPr>
          <w:rFonts w:ascii="Montserrat" w:eastAsia="Arial" w:hAnsi="Montserrat" w:cs="Arial"/>
          <w:b/>
          <w:color w:val="9F2241" w:themeColor="accent1"/>
          <w:sz w:val="20"/>
          <w:szCs w:val="20"/>
          <w:lang w:eastAsia="es-MX"/>
        </w:rPr>
        <w:t xml:space="preserve">EL PROGRAMA </w:t>
      </w:r>
    </w:p>
    <w:tbl>
      <w:tblPr>
        <w:tblW w:w="8789" w:type="dxa"/>
        <w:tblInd w:w="-5" w:type="dxa"/>
        <w:tblCellMar>
          <w:left w:w="70" w:type="dxa"/>
          <w:right w:w="70" w:type="dxa"/>
        </w:tblCellMar>
        <w:tblLook w:val="04A0" w:firstRow="1" w:lastRow="0" w:firstColumn="1" w:lastColumn="0" w:noHBand="0" w:noVBand="1"/>
      </w:tblPr>
      <w:tblGrid>
        <w:gridCol w:w="3686"/>
        <w:gridCol w:w="5103"/>
      </w:tblGrid>
      <w:tr w:rsidR="00487256" w:rsidRPr="00047271" w14:paraId="7C9FE6EE" w14:textId="77777777" w:rsidTr="00493145">
        <w:trPr>
          <w:trHeight w:val="386"/>
        </w:trPr>
        <w:tc>
          <w:tcPr>
            <w:tcW w:w="3686"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F1A2B33" w14:textId="0FA5D87E" w:rsidR="00487256" w:rsidRPr="00047271" w:rsidRDefault="007C5A96" w:rsidP="00487256">
            <w:pPr>
              <w:spacing w:after="0" w:line="240" w:lineRule="auto"/>
              <w:rPr>
                <w:rFonts w:ascii="Montserrat" w:eastAsia="Times New Roman" w:hAnsi="Montserrat" w:cs="Times New Roman"/>
                <w:b/>
                <w:bCs/>
                <w:color w:val="FFFFFF" w:themeColor="background1"/>
                <w:sz w:val="20"/>
                <w:szCs w:val="20"/>
                <w:lang w:eastAsia="es-MX"/>
              </w:rPr>
            </w:pPr>
            <w:r>
              <w:rPr>
                <w:rFonts w:ascii="Montserrat" w:eastAsia="Arial" w:hAnsi="Montserrat" w:cs="Times New Roman"/>
                <w:b/>
                <w:bCs/>
                <w:color w:val="FFFFFF" w:themeColor="background1"/>
                <w:sz w:val="20"/>
                <w:szCs w:val="20"/>
                <w:lang w:eastAsia="es-MX"/>
              </w:rPr>
              <w:t>O</w:t>
            </w:r>
            <w:r w:rsidR="00A41184" w:rsidRPr="001F17F5">
              <w:rPr>
                <w:rFonts w:ascii="Montserrat" w:eastAsia="Arial" w:hAnsi="Montserrat" w:cs="Times New Roman"/>
                <w:b/>
                <w:bCs/>
                <w:color w:val="FFFFFF" w:themeColor="background1"/>
                <w:sz w:val="20"/>
                <w:szCs w:val="20"/>
                <w:lang w:eastAsia="es-MX"/>
              </w:rPr>
              <w:t>bra o servicio:</w:t>
            </w:r>
            <w:r w:rsidR="00A41184" w:rsidRPr="00047271">
              <w:rPr>
                <w:rFonts w:ascii="Montserrat" w:eastAsia="Arial" w:hAnsi="Montserrat" w:cs="Times New Roman"/>
                <w:b/>
                <w:bCs/>
                <w:color w:val="FFFFFF" w:themeColor="background1"/>
                <w:sz w:val="20"/>
                <w:szCs w:val="20"/>
                <w:lang w:eastAsia="es-MX"/>
              </w:rPr>
              <w:t xml:space="preserve">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14:paraId="39F8108E"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p>
        </w:tc>
      </w:tr>
      <w:tr w:rsidR="00487256" w:rsidRPr="00047271" w14:paraId="050AFE16" w14:textId="77777777" w:rsidTr="00493145">
        <w:trPr>
          <w:trHeight w:val="418"/>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D6B4661"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Objetivo General: </w:t>
            </w:r>
          </w:p>
        </w:tc>
        <w:tc>
          <w:tcPr>
            <w:tcW w:w="5103" w:type="dxa"/>
            <w:tcBorders>
              <w:top w:val="nil"/>
              <w:left w:val="nil"/>
              <w:bottom w:val="single" w:sz="4" w:space="0" w:color="auto"/>
              <w:right w:val="single" w:sz="4" w:space="0" w:color="auto"/>
            </w:tcBorders>
            <w:shd w:val="clear" w:color="auto" w:fill="auto"/>
            <w:noWrap/>
            <w:vAlign w:val="center"/>
            <w:hideMark/>
          </w:tcPr>
          <w:p w14:paraId="3777ABEA"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487256" w:rsidRPr="00047271" w14:paraId="5323C501" w14:textId="77777777" w:rsidTr="00493145">
        <w:trPr>
          <w:trHeight w:val="41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1C24FD0" w14:textId="7386A515" w:rsidR="00487256" w:rsidRPr="00047271" w:rsidRDefault="00A41184"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Domicilio (calle, numero, colonia, Código postal)</w:t>
            </w:r>
            <w:r w:rsidR="007C5A96">
              <w:rPr>
                <w:rFonts w:ascii="Montserrat" w:eastAsia="Times New Roman" w:hAnsi="Montserrat" w:cs="Times New Roman"/>
                <w:b/>
                <w:bCs/>
                <w:color w:val="FFFFFF" w:themeColor="background1"/>
                <w:sz w:val="20"/>
                <w:szCs w:val="20"/>
                <w:lang w:eastAsia="es-MX"/>
              </w:rPr>
              <w:t>:</w:t>
            </w:r>
          </w:p>
        </w:tc>
        <w:tc>
          <w:tcPr>
            <w:tcW w:w="5103" w:type="dxa"/>
            <w:tcBorders>
              <w:top w:val="nil"/>
              <w:left w:val="nil"/>
              <w:bottom w:val="single" w:sz="4" w:space="0" w:color="auto"/>
              <w:right w:val="single" w:sz="4" w:space="0" w:color="auto"/>
            </w:tcBorders>
            <w:shd w:val="clear" w:color="auto" w:fill="auto"/>
            <w:noWrap/>
            <w:vAlign w:val="center"/>
            <w:hideMark/>
          </w:tcPr>
          <w:p w14:paraId="667C8C6B"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2FEA7630" w14:textId="77777777" w:rsidTr="00493145">
        <w:trPr>
          <w:trHeight w:val="416"/>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E4992EE"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Localidad:</w:t>
            </w:r>
          </w:p>
        </w:tc>
        <w:tc>
          <w:tcPr>
            <w:tcW w:w="5103" w:type="dxa"/>
            <w:tcBorders>
              <w:top w:val="nil"/>
              <w:left w:val="nil"/>
              <w:bottom w:val="single" w:sz="4" w:space="0" w:color="auto"/>
              <w:right w:val="single" w:sz="4" w:space="0" w:color="auto"/>
            </w:tcBorders>
            <w:shd w:val="clear" w:color="auto" w:fill="auto"/>
            <w:noWrap/>
            <w:vAlign w:val="center"/>
            <w:hideMark/>
          </w:tcPr>
          <w:p w14:paraId="0796669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54A194FE" w14:textId="77777777" w:rsidTr="00493145">
        <w:trPr>
          <w:trHeight w:val="422"/>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C4E647"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Municipio:</w:t>
            </w:r>
          </w:p>
        </w:tc>
        <w:tc>
          <w:tcPr>
            <w:tcW w:w="5103" w:type="dxa"/>
            <w:tcBorders>
              <w:top w:val="nil"/>
              <w:left w:val="nil"/>
              <w:bottom w:val="single" w:sz="4" w:space="0" w:color="auto"/>
              <w:right w:val="single" w:sz="4" w:space="0" w:color="auto"/>
            </w:tcBorders>
            <w:shd w:val="clear" w:color="auto" w:fill="auto"/>
            <w:noWrap/>
            <w:vAlign w:val="center"/>
            <w:hideMark/>
          </w:tcPr>
          <w:p w14:paraId="2CC31FA4"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043F9B7B" w14:textId="77777777" w:rsidTr="00493145">
        <w:trPr>
          <w:trHeight w:val="400"/>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5DDB9E0"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Estado:</w:t>
            </w:r>
          </w:p>
        </w:tc>
        <w:tc>
          <w:tcPr>
            <w:tcW w:w="5103" w:type="dxa"/>
            <w:tcBorders>
              <w:top w:val="nil"/>
              <w:left w:val="nil"/>
              <w:bottom w:val="single" w:sz="4" w:space="0" w:color="auto"/>
              <w:right w:val="single" w:sz="4" w:space="0" w:color="auto"/>
            </w:tcBorders>
            <w:shd w:val="clear" w:color="auto" w:fill="auto"/>
            <w:noWrap/>
            <w:vAlign w:val="center"/>
            <w:hideMark/>
          </w:tcPr>
          <w:p w14:paraId="3630ABE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42E07A2A" w14:textId="77777777" w:rsidTr="00493145">
        <w:trPr>
          <w:trHeight w:val="433"/>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73C7A01"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 xml:space="preserve">Monto de la </w:t>
            </w:r>
            <w:r w:rsidRPr="001F17F5">
              <w:rPr>
                <w:rFonts w:ascii="Montserrat" w:eastAsia="Arial" w:hAnsi="Montserrat" w:cs="Times New Roman"/>
                <w:b/>
                <w:bCs/>
                <w:color w:val="FFFFFF" w:themeColor="background1"/>
                <w:sz w:val="20"/>
                <w:szCs w:val="20"/>
                <w:lang w:eastAsia="es-MX"/>
              </w:rPr>
              <w:t>obra, apoyo o servicio</w:t>
            </w:r>
            <w:r w:rsidRPr="00047271">
              <w:rPr>
                <w:rFonts w:ascii="Montserrat" w:eastAsia="Arial" w:hAnsi="Montserrat" w:cs="Times New Roman"/>
                <w:b/>
                <w:bCs/>
                <w:color w:val="FFFFFF" w:themeColor="background1"/>
                <w:sz w:val="20"/>
                <w:szCs w:val="20"/>
                <w:lang w:eastAsia="es-MX"/>
              </w:rPr>
              <w:t>:</w:t>
            </w:r>
          </w:p>
        </w:tc>
        <w:tc>
          <w:tcPr>
            <w:tcW w:w="5103" w:type="dxa"/>
            <w:tcBorders>
              <w:top w:val="nil"/>
              <w:left w:val="nil"/>
              <w:bottom w:val="single" w:sz="4" w:space="0" w:color="auto"/>
              <w:right w:val="single" w:sz="4" w:space="0" w:color="auto"/>
            </w:tcBorders>
            <w:shd w:val="clear" w:color="auto" w:fill="auto"/>
            <w:noWrap/>
            <w:vAlign w:val="center"/>
            <w:hideMark/>
          </w:tcPr>
          <w:p w14:paraId="0621344F"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487256" w:rsidRPr="00047271" w14:paraId="756BAAEB" w14:textId="77777777" w:rsidTr="00493145">
        <w:trPr>
          <w:trHeight w:val="619"/>
        </w:trPr>
        <w:tc>
          <w:tcPr>
            <w:tcW w:w="3686"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BB7154" w14:textId="77777777" w:rsidR="00487256" w:rsidRPr="00047271" w:rsidRDefault="00487256" w:rsidP="00487256">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 xml:space="preserve">Duración de </w:t>
            </w:r>
            <w:r w:rsidRPr="001F17F5">
              <w:rPr>
                <w:rFonts w:ascii="Montserrat" w:eastAsia="Arial" w:hAnsi="Montserrat" w:cs="Times New Roman"/>
                <w:b/>
                <w:bCs/>
                <w:color w:val="FFFFFF" w:themeColor="background1"/>
                <w:sz w:val="20"/>
                <w:szCs w:val="20"/>
                <w:lang w:eastAsia="es-MX"/>
              </w:rPr>
              <w:t>la obra, apoyo o servicio</w:t>
            </w:r>
            <w:r w:rsidRPr="00047271">
              <w:rPr>
                <w:rFonts w:ascii="Montserrat" w:eastAsia="Arial" w:hAnsi="Montserrat" w:cs="Times New Roman"/>
                <w:b/>
                <w:bCs/>
                <w:color w:val="FFFFFF" w:themeColor="background1"/>
                <w:sz w:val="20"/>
                <w:szCs w:val="20"/>
                <w:lang w:eastAsia="es-MX"/>
              </w:rPr>
              <w:t xml:space="preserve"> </w:t>
            </w:r>
          </w:p>
        </w:tc>
        <w:tc>
          <w:tcPr>
            <w:tcW w:w="5103" w:type="dxa"/>
            <w:tcBorders>
              <w:top w:val="nil"/>
              <w:left w:val="nil"/>
              <w:bottom w:val="single" w:sz="4" w:space="0" w:color="auto"/>
              <w:right w:val="single" w:sz="4" w:space="0" w:color="auto"/>
            </w:tcBorders>
            <w:shd w:val="clear" w:color="auto" w:fill="auto"/>
            <w:noWrap/>
            <w:vAlign w:val="center"/>
            <w:hideMark/>
          </w:tcPr>
          <w:p w14:paraId="09F775B7" w14:textId="77777777" w:rsidR="00487256" w:rsidRPr="00047271" w:rsidRDefault="00487256" w:rsidP="00487256">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bl>
    <w:p w14:paraId="3E88F77A" w14:textId="77777777" w:rsidR="00487256" w:rsidRPr="00047271" w:rsidRDefault="00487256" w:rsidP="00487256">
      <w:pPr>
        <w:spacing w:line="240" w:lineRule="auto"/>
        <w:rPr>
          <w:rFonts w:ascii="Montserrat" w:eastAsia="Arial" w:hAnsi="Montserrat" w:cs="Arial"/>
          <w:b/>
          <w:color w:val="C00000"/>
          <w:sz w:val="20"/>
          <w:szCs w:val="20"/>
          <w:lang w:eastAsia="es-MX"/>
        </w:rPr>
      </w:pPr>
    </w:p>
    <w:p w14:paraId="278AD1C6" w14:textId="66E56D26" w:rsidR="00487256" w:rsidRPr="007C5A96" w:rsidRDefault="00487256" w:rsidP="007C5A96">
      <w:pPr>
        <w:pStyle w:val="Prrafodelista"/>
        <w:numPr>
          <w:ilvl w:val="0"/>
          <w:numId w:val="4"/>
        </w:numPr>
        <w:spacing w:line="240" w:lineRule="auto"/>
        <w:rPr>
          <w:rFonts w:ascii="Montserrat" w:eastAsia="Arial" w:hAnsi="Montserrat" w:cs="Arial"/>
          <w:b/>
          <w:color w:val="9F2241" w:themeColor="accent1"/>
          <w:sz w:val="20"/>
          <w:szCs w:val="20"/>
          <w:lang w:eastAsia="es-MX"/>
        </w:rPr>
      </w:pPr>
      <w:r w:rsidRPr="007C5A96">
        <w:rPr>
          <w:rFonts w:ascii="Montserrat" w:eastAsia="Arial" w:hAnsi="Montserrat" w:cs="Arial"/>
          <w:b/>
          <w:color w:val="9F2241" w:themeColor="accent1"/>
          <w:sz w:val="20"/>
          <w:szCs w:val="20"/>
          <w:lang w:eastAsia="es-MX"/>
        </w:rPr>
        <w:t>FUNCIONES Y COMPROMISOS DEL COMITÉ DE CONTRALORÍA SOCIAL</w:t>
      </w:r>
    </w:p>
    <w:p w14:paraId="139E533A" w14:textId="77777777" w:rsidR="00487256" w:rsidRPr="00A630AB" w:rsidRDefault="00487256" w:rsidP="00487256">
      <w:pPr>
        <w:spacing w:line="240" w:lineRule="auto"/>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Funciones:</w:t>
      </w:r>
    </w:p>
    <w:p w14:paraId="3BEB97AF" w14:textId="1D444400"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Solicitar Información</w:t>
      </w:r>
      <w:r w:rsidR="00BA5E0A">
        <w:rPr>
          <w:rFonts w:ascii="Montserrat" w:eastAsia="Arial" w:hAnsi="Montserrat" w:cs="Arial"/>
          <w:sz w:val="20"/>
          <w:szCs w:val="20"/>
          <w:lang w:eastAsia="es-MX"/>
        </w:rPr>
        <w:t>.</w:t>
      </w:r>
    </w:p>
    <w:p w14:paraId="5826F694" w14:textId="77777777" w:rsidR="00487256" w:rsidRPr="00047271" w:rsidRDefault="00487256" w:rsidP="00487256">
      <w:pPr>
        <w:spacing w:line="240" w:lineRule="auto"/>
        <w:rPr>
          <w:rFonts w:ascii="Montserrat" w:eastAsia="Arial" w:hAnsi="Montserrat" w:cs="Arial"/>
          <w:sz w:val="20"/>
          <w:szCs w:val="20"/>
          <w:lang w:eastAsia="es-MX"/>
        </w:rPr>
      </w:pPr>
      <w:r w:rsidRPr="00047271">
        <w:rPr>
          <w:rFonts w:ascii="Montserrat" w:eastAsia="Arial" w:hAnsi="Montserrat" w:cs="Arial"/>
          <w:sz w:val="20"/>
          <w:szCs w:val="20"/>
          <w:lang w:eastAsia="es-MX"/>
        </w:rPr>
        <w:t xml:space="preserve">Vigilar que: </w:t>
      </w:r>
    </w:p>
    <w:p w14:paraId="69CE7C15" w14:textId="77777777" w:rsidR="00487256" w:rsidRPr="00047271" w:rsidRDefault="00487256" w:rsidP="00487256">
      <w:pPr>
        <w:numPr>
          <w:ilvl w:val="0"/>
          <w:numId w:val="1"/>
        </w:numPr>
        <w:pBdr>
          <w:top w:val="nil"/>
          <w:left w:val="nil"/>
          <w:bottom w:val="nil"/>
          <w:right w:val="nil"/>
          <w:between w:val="nil"/>
        </w:pBdr>
        <w:spacing w:after="0" w:line="240" w:lineRule="auto"/>
        <w:contextualSpacing/>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lastRenderedPageBreak/>
        <w:t xml:space="preserve">Se difunda información suficiente, veraz y oportuna sobre la operación del Programa. </w:t>
      </w:r>
    </w:p>
    <w:p w14:paraId="317B162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Los/as beneficiarios/as cumplan con los requisitos para tener ese carácter. </w:t>
      </w:r>
    </w:p>
    <w:p w14:paraId="5A0ED9C5"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Se cumpla con los períodos de ejecución de la entrega de los </w:t>
      </w:r>
      <w:r w:rsidRPr="001F17F5">
        <w:rPr>
          <w:rFonts w:ascii="Montserrat" w:eastAsia="Arial" w:hAnsi="Montserrat" w:cs="Arial"/>
          <w:color w:val="000000"/>
          <w:sz w:val="20"/>
          <w:szCs w:val="20"/>
          <w:lang w:eastAsia="es-MX"/>
        </w:rPr>
        <w:t>apoyos y/o servicios</w:t>
      </w:r>
      <w:r w:rsidRPr="00047271">
        <w:rPr>
          <w:rFonts w:ascii="Montserrat" w:eastAsia="Arial" w:hAnsi="Montserrat" w:cs="Arial"/>
          <w:color w:val="000000"/>
          <w:sz w:val="20"/>
          <w:szCs w:val="20"/>
          <w:lang w:eastAsia="es-MX"/>
        </w:rPr>
        <w:t xml:space="preserve">. </w:t>
      </w:r>
    </w:p>
    <w:p w14:paraId="06C54C76"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programa no se utilice con fines políticos, electorales, de lucro u otros distintos al objeto del programa. </w:t>
      </w:r>
    </w:p>
    <w:p w14:paraId="5A1301F0"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El programa no sea aplicado afectando la igualdad entre mujeres y hombres.</w:t>
      </w:r>
    </w:p>
    <w:p w14:paraId="263E416F"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El ejercicio de los recursos públicos para </w:t>
      </w:r>
      <w:r w:rsidRPr="001F17F5">
        <w:rPr>
          <w:rFonts w:ascii="Montserrat" w:eastAsia="Arial" w:hAnsi="Montserrat" w:cs="Arial"/>
          <w:color w:val="000000"/>
          <w:sz w:val="20"/>
          <w:szCs w:val="20"/>
          <w:lang w:eastAsia="es-MX"/>
        </w:rPr>
        <w:t>los apoyos y/o servicios</w:t>
      </w:r>
      <w:r w:rsidRPr="00047271">
        <w:rPr>
          <w:rFonts w:ascii="Montserrat" w:eastAsia="Arial" w:hAnsi="Montserrat" w:cs="Arial"/>
          <w:color w:val="000000"/>
          <w:sz w:val="20"/>
          <w:szCs w:val="20"/>
          <w:lang w:eastAsia="es-MX"/>
        </w:rPr>
        <w:t xml:space="preserve"> sea oportuno transparente y con apego a lo establecido en las reglas de operación. </w:t>
      </w:r>
    </w:p>
    <w:p w14:paraId="3D6112B8" w14:textId="77777777" w:rsidR="00487256" w:rsidRPr="00047271" w:rsidRDefault="00487256" w:rsidP="00487256">
      <w:pPr>
        <w:numPr>
          <w:ilvl w:val="0"/>
          <w:numId w:val="1"/>
        </w:numPr>
        <w:pBdr>
          <w:top w:val="nil"/>
          <w:left w:val="nil"/>
          <w:bottom w:val="nil"/>
          <w:right w:val="nil"/>
          <w:between w:val="nil"/>
        </w:pBdr>
        <w:spacing w:after="0" w:line="240" w:lineRule="auto"/>
        <w:contextualSpacing/>
        <w:jc w:val="both"/>
        <w:rPr>
          <w:rFonts w:ascii="Montserrat" w:eastAsia="Arial" w:hAnsi="Montserrat" w:cs="Arial"/>
          <w:color w:val="000000"/>
          <w:sz w:val="20"/>
          <w:szCs w:val="20"/>
          <w:lang w:eastAsia="es-MX"/>
        </w:rPr>
      </w:pPr>
      <w:r w:rsidRPr="00047271">
        <w:rPr>
          <w:rFonts w:ascii="Montserrat" w:eastAsia="Arial" w:hAnsi="Montserrat" w:cs="Arial"/>
          <w:color w:val="000000"/>
          <w:sz w:val="20"/>
          <w:szCs w:val="20"/>
          <w:lang w:eastAsia="es-MX"/>
        </w:rPr>
        <w:t xml:space="preserve">Exista documentación comprobatoria del ejercicio de los recursos públicos y de la entrega de </w:t>
      </w:r>
      <w:r w:rsidRPr="001F17F5">
        <w:rPr>
          <w:rFonts w:ascii="Montserrat" w:eastAsia="Arial" w:hAnsi="Montserrat" w:cs="Arial"/>
          <w:color w:val="000000"/>
          <w:sz w:val="20"/>
          <w:szCs w:val="20"/>
          <w:lang w:eastAsia="es-MX"/>
        </w:rPr>
        <w:t>apoyos y/o servicios.</w:t>
      </w:r>
      <w:r w:rsidRPr="00047271">
        <w:rPr>
          <w:rFonts w:ascii="Montserrat" w:eastAsia="Arial" w:hAnsi="Montserrat" w:cs="Arial"/>
          <w:color w:val="000000"/>
          <w:sz w:val="20"/>
          <w:szCs w:val="20"/>
          <w:lang w:eastAsia="es-MX"/>
        </w:rPr>
        <w:t xml:space="preserve"> </w:t>
      </w:r>
    </w:p>
    <w:p w14:paraId="5017FD0D" w14:textId="1CA6092E" w:rsidR="00487256" w:rsidRPr="00047271" w:rsidRDefault="00487256" w:rsidP="00487256">
      <w:pPr>
        <w:numPr>
          <w:ilvl w:val="0"/>
          <w:numId w:val="1"/>
        </w:numPr>
        <w:pBdr>
          <w:top w:val="nil"/>
          <w:left w:val="nil"/>
          <w:bottom w:val="nil"/>
          <w:right w:val="nil"/>
          <w:between w:val="nil"/>
        </w:pBdr>
        <w:spacing w:line="240" w:lineRule="auto"/>
        <w:contextualSpacing/>
        <w:jc w:val="both"/>
        <w:rPr>
          <w:rFonts w:ascii="Montserrat" w:eastAsia="Arial" w:hAnsi="Montserrat" w:cs="Arial"/>
          <w:color w:val="000000"/>
          <w:sz w:val="20"/>
          <w:szCs w:val="20"/>
          <w:lang w:eastAsia="es-MX"/>
        </w:rPr>
      </w:pPr>
      <w:bookmarkStart w:id="0" w:name="_heading=h.gjdgxs" w:colFirst="0" w:colLast="0"/>
      <w:bookmarkEnd w:id="0"/>
      <w:r w:rsidRPr="00047271">
        <w:rPr>
          <w:rFonts w:ascii="Montserrat" w:eastAsia="Arial" w:hAnsi="Montserrat" w:cs="Arial"/>
          <w:color w:val="000000"/>
          <w:sz w:val="20"/>
          <w:szCs w:val="20"/>
          <w:lang w:eastAsia="es-MX"/>
        </w:rPr>
        <w:t>Las autoridades competentes den atención a las quejas y denuncias relacionadas con el programa.</w:t>
      </w:r>
    </w:p>
    <w:p w14:paraId="1348B6A6" w14:textId="77777777" w:rsidR="00EA7F66" w:rsidRPr="00E713D1"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sidRPr="00C940CD">
        <w:rPr>
          <w:rFonts w:ascii="Montserrat" w:eastAsia="Arial" w:hAnsi="Montserrat" w:cs="Arial"/>
          <w:color w:val="000000"/>
          <w:sz w:val="20"/>
          <w:szCs w:val="20"/>
          <w:lang w:eastAsia="es-MX"/>
        </w:rPr>
        <w:t>Vigilar que las obras y acciones se ejecuten con las características, ubicación, tiempos y metas establecidos en los expedientes técnicos o proyectos ejecutivos, que en las obras o acciones se encuentran letreros, placas o sellos que cumplan con la información especificada</w:t>
      </w:r>
      <w:r>
        <w:rPr>
          <w:rFonts w:ascii="Montserrat" w:eastAsia="Arial" w:hAnsi="Montserrat" w:cs="Arial"/>
          <w:color w:val="000000"/>
          <w:sz w:val="20"/>
          <w:szCs w:val="20"/>
          <w:lang w:eastAsia="es-MX"/>
        </w:rPr>
        <w:t xml:space="preserve"> en la normatividad del programa.</w:t>
      </w:r>
    </w:p>
    <w:p w14:paraId="4353BE41" w14:textId="432279C3" w:rsidR="00487256" w:rsidRPr="00047271" w:rsidRDefault="00487256" w:rsidP="00DE6190">
      <w:pPr>
        <w:pBdr>
          <w:top w:val="nil"/>
          <w:left w:val="nil"/>
          <w:bottom w:val="nil"/>
          <w:right w:val="nil"/>
          <w:between w:val="nil"/>
        </w:pBdr>
        <w:spacing w:line="240" w:lineRule="auto"/>
        <w:ind w:left="360"/>
        <w:contextualSpacing/>
        <w:jc w:val="both"/>
        <w:rPr>
          <w:rFonts w:ascii="Montserrat" w:eastAsia="Arial" w:hAnsi="Montserrat" w:cs="Arial"/>
          <w:color w:val="C00000"/>
          <w:sz w:val="20"/>
          <w:szCs w:val="20"/>
          <w:lang w:eastAsia="es-MX"/>
        </w:rPr>
      </w:pPr>
    </w:p>
    <w:p w14:paraId="7EB697FB"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r w:rsidRPr="00A630AB">
        <w:rPr>
          <w:rFonts w:ascii="Montserrat" w:eastAsia="Arial" w:hAnsi="Montserrat" w:cs="Arial"/>
          <w:b/>
          <w:color w:val="9F2241" w:themeColor="accent1"/>
          <w:sz w:val="20"/>
          <w:szCs w:val="20"/>
          <w:lang w:eastAsia="es-MX"/>
        </w:rPr>
        <w:t xml:space="preserve">Mecanismos e instrumentos que utilizará para el ejercicio de sus actividades: </w:t>
      </w:r>
    </w:p>
    <w:p w14:paraId="3DF16641" w14:textId="77777777" w:rsidR="00487256" w:rsidRPr="00A630AB"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p>
    <w:p w14:paraId="09EAC098" w14:textId="77777777" w:rsidR="00EA7F66"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Pr>
          <w:rFonts w:ascii="Montserrat" w:eastAsia="Arial" w:hAnsi="Montserrat" w:cs="Arial"/>
          <w:color w:val="000000"/>
          <w:sz w:val="20"/>
          <w:szCs w:val="20"/>
          <w:lang w:eastAsia="es-MX"/>
        </w:rPr>
        <w:t xml:space="preserve">Realizar </w:t>
      </w:r>
      <w:r w:rsidRPr="00C940CD">
        <w:rPr>
          <w:rFonts w:ascii="Montserrat" w:eastAsia="Arial" w:hAnsi="Montserrat" w:cs="Arial"/>
          <w:color w:val="000000"/>
          <w:sz w:val="20"/>
          <w:szCs w:val="20"/>
          <w:lang w:eastAsia="es-MX"/>
        </w:rPr>
        <w:t>visitas periódicas de supervisión y seguimiento a las obras y acciones que se desarrollen y llevar el registro de sus resultados.</w:t>
      </w:r>
    </w:p>
    <w:p w14:paraId="0DEB2AE1" w14:textId="77777777" w:rsidR="00EA7F66"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sidRPr="00C940CD">
        <w:rPr>
          <w:rFonts w:ascii="Montserrat" w:eastAsia="Arial" w:hAnsi="Montserrat" w:cs="Arial"/>
          <w:color w:val="000000"/>
          <w:sz w:val="20"/>
          <w:szCs w:val="20"/>
          <w:lang w:eastAsia="es-MX"/>
        </w:rPr>
        <w:t xml:space="preserve"> Entregar a la Instancia Ejecutora los resultados relevantes derivados de las actividades de vigilancia re</w:t>
      </w:r>
      <w:r>
        <w:rPr>
          <w:rFonts w:ascii="Montserrat" w:eastAsia="Arial" w:hAnsi="Montserrat" w:cs="Arial"/>
          <w:color w:val="000000"/>
          <w:sz w:val="20"/>
          <w:szCs w:val="20"/>
          <w:lang w:eastAsia="es-MX"/>
        </w:rPr>
        <w:t>gistrados en las</w:t>
      </w:r>
      <w:r w:rsidRPr="00C940CD">
        <w:rPr>
          <w:rFonts w:ascii="Montserrat" w:eastAsia="Arial" w:hAnsi="Montserrat" w:cs="Arial"/>
          <w:color w:val="000000"/>
          <w:sz w:val="20"/>
          <w:szCs w:val="20"/>
          <w:lang w:eastAsia="es-MX"/>
        </w:rPr>
        <w:t xml:space="preserve"> minutas de Contraloría Social, a partir de la fecha de constitución del Comité</w:t>
      </w:r>
      <w:r>
        <w:rPr>
          <w:rFonts w:ascii="Montserrat" w:eastAsia="Arial" w:hAnsi="Montserrat" w:cs="Arial"/>
          <w:color w:val="000000"/>
          <w:sz w:val="20"/>
          <w:szCs w:val="20"/>
          <w:lang w:eastAsia="es-MX"/>
        </w:rPr>
        <w:t>.</w:t>
      </w:r>
    </w:p>
    <w:p w14:paraId="11D8AFA5" w14:textId="77777777" w:rsidR="00EA7F66"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sidRPr="00C940CD">
        <w:rPr>
          <w:rFonts w:ascii="Montserrat" w:eastAsia="Arial" w:hAnsi="Montserrat" w:cs="Arial"/>
          <w:color w:val="000000"/>
          <w:sz w:val="20"/>
          <w:szCs w:val="20"/>
          <w:lang w:eastAsia="es-MX"/>
        </w:rPr>
        <w:t>Celebrar reuniones (presenciales o virtuales) con la Instancia ejecutora (autoridades municipales, estatales, etc.) y la Representación Federal para expresar sus necesidades, opiniones, quejas, denuncias y peticiones relacionadas con el Programa</w:t>
      </w:r>
      <w:r>
        <w:rPr>
          <w:rFonts w:ascii="Montserrat" w:eastAsia="Arial" w:hAnsi="Montserrat" w:cs="Arial"/>
          <w:color w:val="000000"/>
          <w:sz w:val="20"/>
          <w:szCs w:val="20"/>
          <w:lang w:eastAsia="es-MX"/>
        </w:rPr>
        <w:t>.</w:t>
      </w:r>
    </w:p>
    <w:p w14:paraId="40D6F87A" w14:textId="77777777" w:rsidR="00EA7F66" w:rsidRPr="00E713D1"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sidRPr="00E713D1">
        <w:rPr>
          <w:rFonts w:ascii="Montserrat" w:eastAsia="Arial" w:hAnsi="Montserrat" w:cs="Arial"/>
          <w:color w:val="000000"/>
          <w:sz w:val="20"/>
          <w:szCs w:val="20"/>
          <w:lang w:eastAsia="es-MX"/>
        </w:rPr>
        <w:t xml:space="preserve">Informar por escrito a la Instancia Ejecutora, a la DGSMPC, al Órgano Estatal de Control y, en su caso, a la Secretaría de la Función Pública, las irregularidades que observen durante el desempeño de sus funciones o de aquellas que detecte la comunidad con relación a las obras y acciones del Programa. </w:t>
      </w:r>
    </w:p>
    <w:p w14:paraId="05A8E34B"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3B247489" w14:textId="77777777" w:rsidR="00487256" w:rsidRPr="00BA5E0A"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9F2241" w:themeColor="accent1"/>
          <w:sz w:val="20"/>
          <w:szCs w:val="20"/>
          <w:lang w:eastAsia="es-MX"/>
        </w:rPr>
      </w:pPr>
      <w:r w:rsidRPr="00BA5E0A">
        <w:rPr>
          <w:rFonts w:ascii="Montserrat" w:eastAsia="Arial" w:hAnsi="Montserrat" w:cs="Arial"/>
          <w:b/>
          <w:color w:val="9F2241" w:themeColor="accent1"/>
          <w:sz w:val="20"/>
          <w:szCs w:val="20"/>
          <w:lang w:eastAsia="es-MX"/>
        </w:rPr>
        <w:t xml:space="preserve">Documentación que acredita la calidad de Beneficiario: </w:t>
      </w:r>
    </w:p>
    <w:p w14:paraId="4F0D4D6E" w14:textId="0CF2F456"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b/>
          <w:color w:val="000000"/>
          <w:sz w:val="20"/>
          <w:szCs w:val="20"/>
          <w:lang w:eastAsia="es-MX"/>
        </w:rPr>
      </w:pPr>
    </w:p>
    <w:p w14:paraId="53213579" w14:textId="77777777" w:rsidR="00EA7F66"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Pr>
          <w:rFonts w:ascii="Montserrat" w:eastAsia="Arial" w:hAnsi="Montserrat" w:cs="Arial"/>
          <w:color w:val="000000"/>
          <w:sz w:val="20"/>
          <w:szCs w:val="20"/>
          <w:lang w:eastAsia="es-MX"/>
        </w:rPr>
        <w:t>Copia de una identificación oficial (Credencial de elector INE, Pasaporte o Cédula profesional).</w:t>
      </w:r>
    </w:p>
    <w:p w14:paraId="3C0D578C" w14:textId="77777777" w:rsidR="00EA7F66" w:rsidRDefault="00EA7F66" w:rsidP="00EA7F66">
      <w:pPr>
        <w:numPr>
          <w:ilvl w:val="0"/>
          <w:numId w:val="1"/>
        </w:numPr>
        <w:pBdr>
          <w:top w:val="nil"/>
          <w:left w:val="nil"/>
          <w:bottom w:val="nil"/>
          <w:right w:val="nil"/>
          <w:between w:val="nil"/>
        </w:pBdr>
        <w:tabs>
          <w:tab w:val="num" w:pos="720"/>
        </w:tabs>
        <w:spacing w:after="0" w:line="240" w:lineRule="auto"/>
        <w:contextualSpacing/>
        <w:jc w:val="both"/>
        <w:rPr>
          <w:rFonts w:ascii="Montserrat" w:eastAsia="Arial" w:hAnsi="Montserrat" w:cs="Arial"/>
          <w:color w:val="000000"/>
          <w:sz w:val="20"/>
          <w:szCs w:val="20"/>
          <w:lang w:eastAsia="es-MX"/>
        </w:rPr>
      </w:pPr>
      <w:r>
        <w:rPr>
          <w:rFonts w:ascii="Montserrat" w:eastAsia="Arial" w:hAnsi="Montserrat" w:cs="Arial"/>
          <w:color w:val="000000"/>
          <w:sz w:val="20"/>
          <w:szCs w:val="20"/>
          <w:lang w:eastAsia="es-MX"/>
        </w:rPr>
        <w:t>Comprobante de domicilio (recibo de luz, agua, teléfono, predial).</w:t>
      </w:r>
    </w:p>
    <w:p w14:paraId="4C605CE3" w14:textId="77777777" w:rsidR="00487256" w:rsidRPr="00047271" w:rsidRDefault="00487256" w:rsidP="00487256">
      <w:pPr>
        <w:pBdr>
          <w:top w:val="nil"/>
          <w:left w:val="nil"/>
          <w:bottom w:val="nil"/>
          <w:right w:val="nil"/>
          <w:between w:val="nil"/>
        </w:pBdr>
        <w:spacing w:after="0" w:line="240" w:lineRule="auto"/>
        <w:ind w:left="360"/>
        <w:contextualSpacing/>
        <w:jc w:val="both"/>
        <w:rPr>
          <w:rFonts w:ascii="Montserrat" w:eastAsia="Arial" w:hAnsi="Montserrat" w:cs="Arial"/>
          <w:color w:val="000000"/>
          <w:sz w:val="20"/>
          <w:szCs w:val="20"/>
          <w:lang w:eastAsia="es-MX"/>
        </w:rPr>
      </w:pPr>
    </w:p>
    <w:p w14:paraId="27D8534C" w14:textId="4640FB79" w:rsidR="00487256" w:rsidRDefault="00487256"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r w:rsidRPr="00047271">
        <w:rPr>
          <w:rFonts w:ascii="Montserrat" w:eastAsia="Arial" w:hAnsi="Montserrat" w:cs="Arial"/>
          <w:sz w:val="20"/>
          <w:szCs w:val="20"/>
          <w:lang w:eastAsia="es-MX"/>
        </w:rPr>
        <w:t>De conformidad a la elección de beneficiarios/as el Comité de Contraloría Social estará integrada por:</w:t>
      </w:r>
    </w:p>
    <w:p w14:paraId="45FC3549" w14:textId="779513AC"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2D20ABBD" w14:textId="59694E0C"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37E3FAC7" w14:textId="401864A8"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02DA5C00" w14:textId="0E080CBF"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65DDBD53" w14:textId="06B50401"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69674E96" w14:textId="3B3EC17C"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71918896" w14:textId="7731DAD3" w:rsidR="00EB140F"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4EA4C610" w14:textId="77777777" w:rsidR="00EB140F" w:rsidRPr="00047271" w:rsidRDefault="00EB140F" w:rsidP="00493145">
      <w:pPr>
        <w:pBdr>
          <w:top w:val="nil"/>
          <w:left w:val="nil"/>
          <w:bottom w:val="nil"/>
          <w:right w:val="nil"/>
          <w:between w:val="nil"/>
        </w:pBdr>
        <w:spacing w:after="0" w:line="240" w:lineRule="auto"/>
        <w:contextualSpacing/>
        <w:jc w:val="both"/>
        <w:rPr>
          <w:rFonts w:ascii="Montserrat" w:eastAsia="Arial" w:hAnsi="Montserrat" w:cs="Arial"/>
          <w:sz w:val="20"/>
          <w:szCs w:val="20"/>
          <w:lang w:eastAsia="es-MX"/>
        </w:rPr>
      </w:pPr>
    </w:p>
    <w:p w14:paraId="56B46E98" w14:textId="77777777" w:rsidR="00493145" w:rsidRPr="00047271" w:rsidRDefault="00493145" w:rsidP="00487256">
      <w:pPr>
        <w:pBdr>
          <w:top w:val="nil"/>
          <w:left w:val="nil"/>
          <w:bottom w:val="nil"/>
          <w:right w:val="nil"/>
          <w:between w:val="nil"/>
        </w:pBdr>
        <w:spacing w:after="0" w:line="240" w:lineRule="auto"/>
        <w:ind w:left="360"/>
        <w:contextualSpacing/>
        <w:jc w:val="both"/>
        <w:rPr>
          <w:rFonts w:ascii="Montserrat" w:eastAsia="Arial" w:hAnsi="Montserrat" w:cs="Arial"/>
          <w:b/>
          <w:color w:val="C00000"/>
          <w:sz w:val="20"/>
          <w:szCs w:val="20"/>
          <w:lang w:eastAsia="es-MX"/>
        </w:rPr>
      </w:pPr>
    </w:p>
    <w:p w14:paraId="0D99E2EB" w14:textId="20B74110" w:rsidR="00EB140F" w:rsidRDefault="00487256" w:rsidP="00EB140F">
      <w:pPr>
        <w:pStyle w:val="Prrafodelista"/>
        <w:numPr>
          <w:ilvl w:val="0"/>
          <w:numId w:val="4"/>
        </w:numPr>
        <w:spacing w:line="240" w:lineRule="auto"/>
        <w:jc w:val="both"/>
        <w:rPr>
          <w:rFonts w:ascii="Montserrat" w:eastAsia="Arial" w:hAnsi="Montserrat" w:cs="Arial"/>
          <w:b/>
          <w:color w:val="9F2241" w:themeColor="accent1"/>
          <w:sz w:val="20"/>
          <w:szCs w:val="20"/>
          <w:lang w:eastAsia="es-MX"/>
        </w:rPr>
      </w:pPr>
      <w:r w:rsidRPr="00EB140F">
        <w:rPr>
          <w:rFonts w:ascii="Montserrat" w:eastAsia="Arial" w:hAnsi="Montserrat" w:cs="Arial"/>
          <w:b/>
          <w:color w:val="9F2241" w:themeColor="accent1"/>
          <w:sz w:val="20"/>
          <w:szCs w:val="20"/>
          <w:lang w:eastAsia="es-MX"/>
        </w:rPr>
        <w:lastRenderedPageBreak/>
        <w:t>INTEGRANTES DEL COMITÉ DE CONTRALORÍA SOCIAL</w:t>
      </w: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EB140F" w:rsidRPr="00047271" w14:paraId="4801A1F2" w14:textId="77777777" w:rsidTr="00F11631">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1AF2A96" w14:textId="6292AC75" w:rsidR="00BA5E0A" w:rsidRPr="00EB140F" w:rsidRDefault="00EB140F" w:rsidP="00BA5E0A">
            <w:pPr>
              <w:spacing w:after="0" w:line="240" w:lineRule="auto"/>
              <w:jc w:val="center"/>
              <w:rPr>
                <w:rFonts w:ascii="Montserrat" w:eastAsia="Times New Roman" w:hAnsi="Montserrat" w:cs="Times New Roman"/>
                <w:b/>
                <w:bCs/>
                <w:color w:val="FFFFFF" w:themeColor="background1"/>
                <w:sz w:val="20"/>
                <w:szCs w:val="20"/>
                <w:lang w:eastAsia="es-MX"/>
              </w:rPr>
            </w:pPr>
            <w:bookmarkStart w:id="1" w:name="_Hlk127875160"/>
            <w:r>
              <w:rPr>
                <w:rFonts w:ascii="Montserrat" w:eastAsia="Times New Roman" w:hAnsi="Montserrat" w:cs="Times New Roman"/>
                <w:b/>
                <w:bCs/>
                <w:color w:val="FFFFFF" w:themeColor="background1"/>
                <w:sz w:val="20"/>
                <w:szCs w:val="20"/>
                <w:lang w:eastAsia="es-MX"/>
              </w:rPr>
              <w:t>PRESIDENTE DEL COMITÉ</w:t>
            </w:r>
          </w:p>
        </w:tc>
      </w:tr>
      <w:tr w:rsidR="00EB140F" w:rsidRPr="00047271" w14:paraId="5EEB22B1"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1AE9882"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nil"/>
              <w:left w:val="nil"/>
              <w:bottom w:val="single" w:sz="4" w:space="0" w:color="auto"/>
              <w:right w:val="single" w:sz="4" w:space="0" w:color="auto"/>
            </w:tcBorders>
            <w:shd w:val="clear" w:color="auto" w:fill="auto"/>
            <w:noWrap/>
            <w:vAlign w:val="bottom"/>
            <w:hideMark/>
          </w:tcPr>
          <w:p w14:paraId="221D73AB"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EB140F" w:rsidRPr="00047271" w14:paraId="184A1AEC"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D9EBA49"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4D5D887E"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EB140F" w:rsidRPr="00047271" w14:paraId="73453E38"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DF79EB5"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4F9070D3"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227650DE"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270D5F1"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7DCC5218"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59FEDD1F"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00908BA"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65A08443"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60A211E1"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175E5D9"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 (Incluir lada)</w:t>
            </w:r>
            <w:r>
              <w:rPr>
                <w:rFonts w:ascii="Montserrat" w:eastAsia="Times New Roman"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42FF8BC6"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1CAD1F6B" w14:textId="77777777" w:rsidTr="00BF5E85">
        <w:trPr>
          <w:trHeight w:val="446"/>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494D49B" w14:textId="7C99A243" w:rsidR="00EB140F" w:rsidRPr="00266CD5" w:rsidRDefault="00EB140F" w:rsidP="00C06E60">
            <w:pPr>
              <w:spacing w:after="0" w:line="240" w:lineRule="auto"/>
              <w:jc w:val="center"/>
              <w:rPr>
                <w:rFonts w:ascii="Montserrat" w:eastAsia="Times New Roman" w:hAnsi="Montserrat" w:cs="Times New Roman"/>
                <w:b/>
                <w:bCs/>
                <w:color w:val="FFFFFF" w:themeColor="background1"/>
                <w:sz w:val="18"/>
                <w:szCs w:val="18"/>
                <w:lang w:eastAsia="es-MX"/>
              </w:rPr>
            </w:pPr>
            <w:r w:rsidRPr="00266CD5">
              <w:rPr>
                <w:rFonts w:ascii="Montserrat" w:eastAsia="Times New Roman" w:hAnsi="Montserrat" w:cs="Times New Roman"/>
                <w:b/>
                <w:bCs/>
                <w:color w:val="FFFFFF" w:themeColor="background1"/>
                <w:sz w:val="18"/>
                <w:szCs w:val="18"/>
                <w:lang w:eastAsia="es-MX"/>
              </w:rPr>
              <w:t>D</w:t>
            </w:r>
            <w:r w:rsidR="00BF5E85" w:rsidRPr="00266CD5">
              <w:rPr>
                <w:rFonts w:ascii="Montserrat" w:eastAsia="Times New Roman" w:hAnsi="Montserrat" w:cs="Times New Roman"/>
                <w:b/>
                <w:bCs/>
                <w:color w:val="FFFFFF" w:themeColor="background1"/>
                <w:sz w:val="18"/>
                <w:szCs w:val="18"/>
                <w:lang w:eastAsia="es-MX"/>
              </w:rPr>
              <w:t>omicilio</w:t>
            </w:r>
          </w:p>
        </w:tc>
      </w:tr>
      <w:tr w:rsidR="00EB140F" w:rsidRPr="00047271" w14:paraId="0FA8C804"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9B0EEF"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2F98B01B"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12F412F1"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90DEA83"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Numero:</w:t>
            </w:r>
          </w:p>
        </w:tc>
        <w:tc>
          <w:tcPr>
            <w:tcW w:w="6744" w:type="dxa"/>
            <w:tcBorders>
              <w:top w:val="nil"/>
              <w:left w:val="nil"/>
              <w:bottom w:val="single" w:sz="4" w:space="0" w:color="auto"/>
              <w:right w:val="single" w:sz="4" w:space="0" w:color="auto"/>
            </w:tcBorders>
            <w:shd w:val="clear" w:color="auto" w:fill="auto"/>
            <w:noWrap/>
            <w:vAlign w:val="bottom"/>
            <w:hideMark/>
          </w:tcPr>
          <w:p w14:paraId="05EA921D"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27642959"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8876811"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3DB016B6"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74C7D834"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892FE05" w14:textId="77777777"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A27D29E" w14:textId="77777777" w:rsidR="00EB140F" w:rsidRPr="00047271" w:rsidRDefault="00EB140F"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EB140F" w:rsidRPr="00047271" w14:paraId="3D8EFC85"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31BE36CE" w14:textId="11BCB8BE" w:rsidR="00EB140F" w:rsidRPr="00047271" w:rsidRDefault="00EB140F"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r w:rsidR="00EC71D8">
              <w:rPr>
                <w:rFonts w:ascii="Montserrat" w:eastAsia="Times New Roman" w:hAnsi="Montserrat" w:cs="Times New Roman"/>
                <w:b/>
                <w:bCs/>
                <w:color w:val="FFFFFF" w:themeColor="background1"/>
                <w:sz w:val="20"/>
                <w:szCs w:val="20"/>
                <w:lang w:eastAsia="es-MX"/>
              </w:rPr>
              <w:t>o huella digital:</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694956AC" w14:textId="77777777" w:rsidR="00EB140F" w:rsidRPr="00047271" w:rsidRDefault="00EB140F" w:rsidP="00F11631">
            <w:pPr>
              <w:spacing w:after="0" w:line="240" w:lineRule="auto"/>
              <w:rPr>
                <w:rFonts w:ascii="Montserrat" w:eastAsia="Times New Roman" w:hAnsi="Montserrat" w:cs="Cambria"/>
                <w:color w:val="000000"/>
                <w:sz w:val="20"/>
                <w:szCs w:val="20"/>
                <w:lang w:eastAsia="es-MX"/>
              </w:rPr>
            </w:pPr>
          </w:p>
        </w:tc>
      </w:tr>
      <w:bookmarkEnd w:id="1"/>
      <w:tr w:rsidR="00BF5E85" w:rsidRPr="00047271" w14:paraId="27C6EAE2" w14:textId="77777777" w:rsidTr="00F11631">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38A4DD34" w14:textId="5BBB8DF2" w:rsidR="00BF5E85" w:rsidRPr="00EB140F" w:rsidRDefault="00BF5E85" w:rsidP="00F11631">
            <w:pPr>
              <w:spacing w:after="0" w:line="240" w:lineRule="auto"/>
              <w:jc w:val="center"/>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VOCAL 1</w:t>
            </w:r>
          </w:p>
        </w:tc>
      </w:tr>
      <w:tr w:rsidR="00BF5E85" w:rsidRPr="00047271" w14:paraId="3E97108C"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52DB586"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nil"/>
              <w:left w:val="nil"/>
              <w:bottom w:val="single" w:sz="4" w:space="0" w:color="auto"/>
              <w:right w:val="single" w:sz="4" w:space="0" w:color="auto"/>
            </w:tcBorders>
            <w:shd w:val="clear" w:color="auto" w:fill="auto"/>
            <w:noWrap/>
            <w:vAlign w:val="bottom"/>
            <w:hideMark/>
          </w:tcPr>
          <w:p w14:paraId="15998BDB"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F5E85" w:rsidRPr="00047271" w14:paraId="707AA9A3"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462A958"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180770AF"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F5E85" w:rsidRPr="00047271" w14:paraId="0B15D6AA"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CCAB7AB"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77F4F2DC"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6A948AFB"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FD8EB3B"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1FC52E79"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04B5CB8E"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FA4B3C5"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4C917EAF"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47CD5529"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D4EC11B"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 (Incluir lada)</w:t>
            </w:r>
            <w:r>
              <w:rPr>
                <w:rFonts w:ascii="Montserrat" w:eastAsia="Times New Roman"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6152FD53"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2385BA73" w14:textId="77777777" w:rsidTr="00BF5E85">
        <w:trPr>
          <w:trHeight w:val="413"/>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2B48D0F9" w14:textId="338E7E8C" w:rsidR="00BF5E85" w:rsidRPr="00047271" w:rsidRDefault="00BF5E85" w:rsidP="00C06E60">
            <w:pPr>
              <w:spacing w:after="0" w:line="240" w:lineRule="auto"/>
              <w:jc w:val="center"/>
              <w:rPr>
                <w:rFonts w:ascii="Montserrat" w:eastAsia="Times New Roman" w:hAnsi="Montserrat" w:cs="Times New Roman"/>
                <w:b/>
                <w:bCs/>
                <w:color w:val="FFFFFF" w:themeColor="background1"/>
                <w:sz w:val="20"/>
                <w:szCs w:val="20"/>
                <w:lang w:eastAsia="es-MX"/>
              </w:rPr>
            </w:pPr>
            <w:r w:rsidRPr="00266CD5">
              <w:rPr>
                <w:rFonts w:ascii="Montserrat" w:eastAsia="Times New Roman" w:hAnsi="Montserrat" w:cs="Times New Roman"/>
                <w:b/>
                <w:bCs/>
                <w:color w:val="FFFFFF" w:themeColor="background1"/>
                <w:sz w:val="18"/>
                <w:szCs w:val="18"/>
                <w:lang w:eastAsia="es-MX"/>
              </w:rPr>
              <w:t>Domicilio</w:t>
            </w:r>
          </w:p>
        </w:tc>
      </w:tr>
      <w:tr w:rsidR="00BF5E85" w:rsidRPr="00047271" w14:paraId="2491DF7E"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C4E8705"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4B9EC254"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1AE579FB"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B37A97C" w14:textId="20713CB3"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w:t>
            </w:r>
            <w:r w:rsidR="00EC71D8">
              <w:rPr>
                <w:rFonts w:ascii="Montserrat" w:eastAsia="Times New Roman" w:hAnsi="Montserrat" w:cs="Times New Roman"/>
                <w:b/>
                <w:bCs/>
                <w:color w:val="FFFFFF" w:themeColor="background1"/>
                <w:sz w:val="20"/>
                <w:szCs w:val="20"/>
                <w:lang w:eastAsia="es-MX"/>
              </w:rPr>
              <w:t>ú</w:t>
            </w:r>
            <w:r w:rsidRPr="00047271">
              <w:rPr>
                <w:rFonts w:ascii="Montserrat" w:eastAsia="Times New Roman" w:hAnsi="Montserrat" w:cs="Times New Roman"/>
                <w:b/>
                <w:bCs/>
                <w:color w:val="FFFFFF" w:themeColor="background1"/>
                <w:sz w:val="20"/>
                <w:szCs w:val="20"/>
                <w:lang w:eastAsia="es-MX"/>
              </w:rPr>
              <w:t>mero:</w:t>
            </w:r>
          </w:p>
        </w:tc>
        <w:tc>
          <w:tcPr>
            <w:tcW w:w="6744" w:type="dxa"/>
            <w:tcBorders>
              <w:top w:val="nil"/>
              <w:left w:val="nil"/>
              <w:bottom w:val="single" w:sz="4" w:space="0" w:color="auto"/>
              <w:right w:val="single" w:sz="4" w:space="0" w:color="auto"/>
            </w:tcBorders>
            <w:shd w:val="clear" w:color="auto" w:fill="auto"/>
            <w:noWrap/>
            <w:vAlign w:val="bottom"/>
            <w:hideMark/>
          </w:tcPr>
          <w:p w14:paraId="716DC32D"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49496EC7"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085438F"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437DB9B0"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452CDD7D"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212B99F8"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20BE721F" w14:textId="77777777" w:rsidR="00BF5E85" w:rsidRPr="00047271" w:rsidRDefault="00BF5E85"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F5E85" w:rsidRPr="00047271" w14:paraId="1F6389AE" w14:textId="77777777" w:rsidTr="00F11631">
        <w:trPr>
          <w:trHeight w:val="704"/>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6539D029" w14:textId="77777777" w:rsidR="00BF5E85" w:rsidRPr="00047271" w:rsidRDefault="00BF5E85"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r>
              <w:rPr>
                <w:rFonts w:ascii="Montserrat" w:eastAsia="Times New Roman" w:hAnsi="Montserrat" w:cs="Times New Roman"/>
                <w:b/>
                <w:bCs/>
                <w:color w:val="FFFFFF" w:themeColor="background1"/>
                <w:sz w:val="20"/>
                <w:szCs w:val="20"/>
                <w:lang w:eastAsia="es-MX"/>
              </w:rPr>
              <w:t>o huella digital:</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75F3A73B" w14:textId="77777777" w:rsidR="00BF5E85" w:rsidRPr="00047271" w:rsidRDefault="00BF5E85" w:rsidP="00F11631">
            <w:pPr>
              <w:spacing w:after="0" w:line="240" w:lineRule="auto"/>
              <w:rPr>
                <w:rFonts w:ascii="Montserrat" w:eastAsia="Times New Roman" w:hAnsi="Montserrat" w:cs="Cambria"/>
                <w:color w:val="000000"/>
                <w:sz w:val="20"/>
                <w:szCs w:val="20"/>
                <w:lang w:eastAsia="es-MX"/>
              </w:rPr>
            </w:pPr>
          </w:p>
        </w:tc>
      </w:tr>
      <w:tr w:rsidR="00BA5E0A" w:rsidRPr="00047271" w14:paraId="64B7C517" w14:textId="77777777" w:rsidTr="00F11631">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11DBDE73" w14:textId="31E6DA45" w:rsidR="00BA5E0A" w:rsidRDefault="00BA5E0A" w:rsidP="00F11631">
            <w:pPr>
              <w:spacing w:after="0" w:line="240" w:lineRule="auto"/>
              <w:jc w:val="center"/>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lastRenderedPageBreak/>
              <w:t>VOCAL 2</w:t>
            </w:r>
          </w:p>
          <w:p w14:paraId="3AF1AE48" w14:textId="77777777" w:rsidR="00BA5E0A" w:rsidRPr="00EB140F" w:rsidRDefault="00BA5E0A" w:rsidP="00F11631">
            <w:pPr>
              <w:spacing w:after="0" w:line="240" w:lineRule="auto"/>
              <w:rPr>
                <w:rFonts w:ascii="Montserrat" w:eastAsia="Times New Roman" w:hAnsi="Montserrat" w:cs="Times New Roman"/>
                <w:b/>
                <w:bCs/>
                <w:color w:val="FFFFFF" w:themeColor="background1"/>
                <w:sz w:val="20"/>
                <w:szCs w:val="20"/>
                <w:lang w:eastAsia="es-MX"/>
              </w:rPr>
            </w:pPr>
          </w:p>
        </w:tc>
      </w:tr>
      <w:tr w:rsidR="00BA5E0A" w:rsidRPr="00047271" w14:paraId="79154D28"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7910E163"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nil"/>
              <w:left w:val="nil"/>
              <w:bottom w:val="single" w:sz="4" w:space="0" w:color="auto"/>
              <w:right w:val="single" w:sz="4" w:space="0" w:color="auto"/>
            </w:tcBorders>
            <w:shd w:val="clear" w:color="auto" w:fill="auto"/>
            <w:noWrap/>
            <w:vAlign w:val="bottom"/>
            <w:hideMark/>
          </w:tcPr>
          <w:p w14:paraId="17A39199"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3B627734"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13DE8AC"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7F13F31C"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74F45860"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B83CD72"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1A6D7A2A"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2961A3F5"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CEF40C7"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6194ED54"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65383A5C"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1DBABD2"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035B6B83"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0400D8F8"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923B6FC"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 (Incluir lada)</w:t>
            </w:r>
            <w:r>
              <w:rPr>
                <w:rFonts w:ascii="Montserrat" w:eastAsia="Times New Roman"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2A2FBA0A"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4EBC98E2" w14:textId="77777777" w:rsidTr="00F11631">
        <w:trPr>
          <w:trHeight w:val="446"/>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2F905293" w14:textId="77777777" w:rsidR="00BA5E0A" w:rsidRPr="00047271" w:rsidRDefault="00BA5E0A" w:rsidP="00C06E60">
            <w:pPr>
              <w:spacing w:after="0" w:line="240" w:lineRule="auto"/>
              <w:jc w:val="center"/>
              <w:rPr>
                <w:rFonts w:ascii="Montserrat" w:eastAsia="Times New Roman" w:hAnsi="Montserrat" w:cs="Times New Roman"/>
                <w:b/>
                <w:bCs/>
                <w:color w:val="FFFFFF" w:themeColor="background1"/>
                <w:sz w:val="20"/>
                <w:szCs w:val="20"/>
                <w:lang w:eastAsia="es-MX"/>
              </w:rPr>
            </w:pPr>
            <w:r w:rsidRPr="00266CD5">
              <w:rPr>
                <w:rFonts w:ascii="Montserrat" w:eastAsia="Times New Roman" w:hAnsi="Montserrat" w:cs="Times New Roman"/>
                <w:b/>
                <w:bCs/>
                <w:color w:val="FFFFFF" w:themeColor="background1"/>
                <w:sz w:val="18"/>
                <w:szCs w:val="18"/>
                <w:lang w:eastAsia="es-MX"/>
              </w:rPr>
              <w:t>Domicilio</w:t>
            </w:r>
          </w:p>
        </w:tc>
      </w:tr>
      <w:tr w:rsidR="00BA5E0A" w:rsidRPr="00047271" w14:paraId="29B64223"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441FAE2"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62426F57"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3BBC3B75"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13F0E9" w14:textId="62C5A571"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w:t>
            </w:r>
            <w:r w:rsidR="00C06E60">
              <w:rPr>
                <w:rFonts w:ascii="Montserrat" w:eastAsia="Times New Roman" w:hAnsi="Montserrat" w:cs="Times New Roman"/>
                <w:b/>
                <w:bCs/>
                <w:color w:val="FFFFFF" w:themeColor="background1"/>
                <w:sz w:val="20"/>
                <w:szCs w:val="20"/>
                <w:lang w:eastAsia="es-MX"/>
              </w:rPr>
              <w:t>ú</w:t>
            </w:r>
            <w:r w:rsidRPr="00047271">
              <w:rPr>
                <w:rFonts w:ascii="Montserrat" w:eastAsia="Times New Roman" w:hAnsi="Montserrat" w:cs="Times New Roman"/>
                <w:b/>
                <w:bCs/>
                <w:color w:val="FFFFFF" w:themeColor="background1"/>
                <w:sz w:val="20"/>
                <w:szCs w:val="20"/>
                <w:lang w:eastAsia="es-MX"/>
              </w:rPr>
              <w:t>mero:</w:t>
            </w:r>
          </w:p>
        </w:tc>
        <w:tc>
          <w:tcPr>
            <w:tcW w:w="6744" w:type="dxa"/>
            <w:tcBorders>
              <w:top w:val="nil"/>
              <w:left w:val="nil"/>
              <w:bottom w:val="single" w:sz="4" w:space="0" w:color="auto"/>
              <w:right w:val="single" w:sz="4" w:space="0" w:color="auto"/>
            </w:tcBorders>
            <w:shd w:val="clear" w:color="auto" w:fill="auto"/>
            <w:noWrap/>
            <w:vAlign w:val="bottom"/>
            <w:hideMark/>
          </w:tcPr>
          <w:p w14:paraId="280DFD54"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6CBA1179"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F41DD55"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5CD4D9F2"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24C13482"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393D32C3"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7BD13A94"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45462034"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230812B4"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r>
              <w:rPr>
                <w:rFonts w:ascii="Montserrat" w:eastAsia="Times New Roman" w:hAnsi="Montserrat" w:cs="Times New Roman"/>
                <w:b/>
                <w:bCs/>
                <w:color w:val="FFFFFF" w:themeColor="background1"/>
                <w:sz w:val="20"/>
                <w:szCs w:val="20"/>
                <w:lang w:eastAsia="es-MX"/>
              </w:rPr>
              <w:t>o huella digital:</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07C25511" w14:textId="77777777" w:rsidR="00BA5E0A" w:rsidRPr="00047271" w:rsidRDefault="00BA5E0A" w:rsidP="00F11631">
            <w:pPr>
              <w:spacing w:after="0" w:line="240" w:lineRule="auto"/>
              <w:rPr>
                <w:rFonts w:ascii="Montserrat" w:eastAsia="Times New Roman" w:hAnsi="Montserrat" w:cs="Cambria"/>
                <w:color w:val="000000"/>
                <w:sz w:val="20"/>
                <w:szCs w:val="20"/>
                <w:lang w:eastAsia="es-MX"/>
              </w:rPr>
            </w:pPr>
          </w:p>
        </w:tc>
      </w:tr>
      <w:tr w:rsidR="00BA5E0A" w:rsidRPr="00047271" w14:paraId="09F1FFA8" w14:textId="77777777" w:rsidTr="00F11631">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2E4E391E" w14:textId="26487775" w:rsidR="00BA5E0A" w:rsidRPr="00EB140F" w:rsidRDefault="00BA5E0A" w:rsidP="00F11631">
            <w:pPr>
              <w:spacing w:after="0" w:line="240" w:lineRule="auto"/>
              <w:jc w:val="center"/>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VOCAL 3</w:t>
            </w:r>
          </w:p>
        </w:tc>
      </w:tr>
      <w:tr w:rsidR="00BA5E0A" w:rsidRPr="00047271" w14:paraId="655F422B"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3E975A6"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nil"/>
              <w:left w:val="nil"/>
              <w:bottom w:val="single" w:sz="4" w:space="0" w:color="auto"/>
              <w:right w:val="single" w:sz="4" w:space="0" w:color="auto"/>
            </w:tcBorders>
            <w:shd w:val="clear" w:color="auto" w:fill="auto"/>
            <w:noWrap/>
            <w:vAlign w:val="bottom"/>
            <w:hideMark/>
          </w:tcPr>
          <w:p w14:paraId="4E531BD3"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2B93D2AB"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27A67A1"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7CE65690"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54328279"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105A371"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305BFE2B"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55719A5A"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0C44768"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74F42663"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6D0AFDE1"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023B483D"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74F01F6"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2A7B8884"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9BA8477"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 (Incluir lada)</w:t>
            </w:r>
            <w:r>
              <w:rPr>
                <w:rFonts w:ascii="Montserrat" w:eastAsia="Times New Roman"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6378C071"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539F4A6F" w14:textId="77777777" w:rsidTr="00F11631">
        <w:trPr>
          <w:trHeight w:val="413"/>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60310525" w14:textId="77777777" w:rsidR="00BA5E0A" w:rsidRPr="00047271" w:rsidRDefault="00BA5E0A" w:rsidP="00C06E60">
            <w:pPr>
              <w:spacing w:after="0" w:line="240" w:lineRule="auto"/>
              <w:jc w:val="center"/>
              <w:rPr>
                <w:rFonts w:ascii="Montserrat" w:eastAsia="Times New Roman" w:hAnsi="Montserrat" w:cs="Times New Roman"/>
                <w:b/>
                <w:bCs/>
                <w:color w:val="FFFFFF" w:themeColor="background1"/>
                <w:sz w:val="20"/>
                <w:szCs w:val="20"/>
                <w:lang w:eastAsia="es-MX"/>
              </w:rPr>
            </w:pPr>
            <w:r w:rsidRPr="00266CD5">
              <w:rPr>
                <w:rFonts w:ascii="Montserrat" w:eastAsia="Times New Roman" w:hAnsi="Montserrat" w:cs="Times New Roman"/>
                <w:b/>
                <w:bCs/>
                <w:color w:val="FFFFFF" w:themeColor="background1"/>
                <w:sz w:val="18"/>
                <w:szCs w:val="18"/>
                <w:lang w:eastAsia="es-MX"/>
              </w:rPr>
              <w:t>Domicilio</w:t>
            </w:r>
          </w:p>
        </w:tc>
      </w:tr>
      <w:tr w:rsidR="00BA5E0A" w:rsidRPr="00047271" w14:paraId="6F39D18C"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0F7770B"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509E97FE"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1AAFBED4"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828E5BE"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w:t>
            </w:r>
            <w:r>
              <w:rPr>
                <w:rFonts w:ascii="Montserrat" w:eastAsia="Times New Roman" w:hAnsi="Montserrat" w:cs="Times New Roman"/>
                <w:b/>
                <w:bCs/>
                <w:color w:val="FFFFFF" w:themeColor="background1"/>
                <w:sz w:val="20"/>
                <w:szCs w:val="20"/>
                <w:lang w:eastAsia="es-MX"/>
              </w:rPr>
              <w:t>ú</w:t>
            </w:r>
            <w:r w:rsidRPr="00047271">
              <w:rPr>
                <w:rFonts w:ascii="Montserrat" w:eastAsia="Times New Roman" w:hAnsi="Montserrat" w:cs="Times New Roman"/>
                <w:b/>
                <w:bCs/>
                <w:color w:val="FFFFFF" w:themeColor="background1"/>
                <w:sz w:val="20"/>
                <w:szCs w:val="20"/>
                <w:lang w:eastAsia="es-MX"/>
              </w:rPr>
              <w:t>mero:</w:t>
            </w:r>
          </w:p>
        </w:tc>
        <w:tc>
          <w:tcPr>
            <w:tcW w:w="6744" w:type="dxa"/>
            <w:tcBorders>
              <w:top w:val="nil"/>
              <w:left w:val="nil"/>
              <w:bottom w:val="single" w:sz="4" w:space="0" w:color="auto"/>
              <w:right w:val="single" w:sz="4" w:space="0" w:color="auto"/>
            </w:tcBorders>
            <w:shd w:val="clear" w:color="auto" w:fill="auto"/>
            <w:noWrap/>
            <w:vAlign w:val="bottom"/>
            <w:hideMark/>
          </w:tcPr>
          <w:p w14:paraId="7402637E"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28B14580"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3388DC6"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0BA3DF11"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5EAEE891"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33C40D6D"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0343E4D8"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289438CC" w14:textId="77777777" w:rsidTr="00F11631">
        <w:trPr>
          <w:trHeight w:val="704"/>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771CE20F"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r>
              <w:rPr>
                <w:rFonts w:ascii="Montserrat" w:eastAsia="Times New Roman" w:hAnsi="Montserrat" w:cs="Times New Roman"/>
                <w:b/>
                <w:bCs/>
                <w:color w:val="FFFFFF" w:themeColor="background1"/>
                <w:sz w:val="20"/>
                <w:szCs w:val="20"/>
                <w:lang w:eastAsia="es-MX"/>
              </w:rPr>
              <w:t>o huella digital:</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2A19530F" w14:textId="77777777" w:rsidR="00BA5E0A" w:rsidRPr="00047271" w:rsidRDefault="00BA5E0A" w:rsidP="00F11631">
            <w:pPr>
              <w:spacing w:after="0" w:line="240" w:lineRule="auto"/>
              <w:rPr>
                <w:rFonts w:ascii="Montserrat" w:eastAsia="Times New Roman" w:hAnsi="Montserrat" w:cs="Cambria"/>
                <w:color w:val="000000"/>
                <w:sz w:val="20"/>
                <w:szCs w:val="20"/>
                <w:lang w:eastAsia="es-MX"/>
              </w:rPr>
            </w:pPr>
          </w:p>
        </w:tc>
      </w:tr>
    </w:tbl>
    <w:p w14:paraId="73838F18" w14:textId="418CBDC9" w:rsidR="00BF5E85" w:rsidRDefault="00BF5E85" w:rsidP="00EB140F">
      <w:pPr>
        <w:spacing w:line="240" w:lineRule="auto"/>
        <w:jc w:val="both"/>
        <w:rPr>
          <w:rFonts w:ascii="Montserrat" w:eastAsia="Arial" w:hAnsi="Montserrat" w:cs="Arial"/>
          <w:b/>
          <w:color w:val="9F2241" w:themeColor="accent1"/>
          <w:sz w:val="20"/>
          <w:szCs w:val="20"/>
          <w:lang w:eastAsia="es-MX"/>
        </w:rPr>
      </w:pPr>
    </w:p>
    <w:p w14:paraId="48F01661" w14:textId="3D97650D" w:rsidR="00EC71D8" w:rsidRDefault="00EC71D8" w:rsidP="00EB140F">
      <w:pPr>
        <w:spacing w:line="240" w:lineRule="auto"/>
        <w:jc w:val="both"/>
        <w:rPr>
          <w:rFonts w:ascii="Montserrat" w:eastAsia="Arial" w:hAnsi="Montserrat" w:cs="Arial"/>
          <w:b/>
          <w:color w:val="9F2241" w:themeColor="accent1"/>
          <w:sz w:val="20"/>
          <w:szCs w:val="20"/>
          <w:lang w:eastAsia="es-MX"/>
        </w:rPr>
      </w:pPr>
    </w:p>
    <w:p w14:paraId="740C6715" w14:textId="1ADB75C9" w:rsidR="00EC71D8" w:rsidRDefault="00EC71D8" w:rsidP="00EB140F">
      <w:pPr>
        <w:spacing w:line="240" w:lineRule="auto"/>
        <w:jc w:val="both"/>
        <w:rPr>
          <w:rFonts w:ascii="Montserrat" w:eastAsia="Arial" w:hAnsi="Montserrat" w:cs="Arial"/>
          <w:b/>
          <w:color w:val="9F2241" w:themeColor="accent1"/>
          <w:sz w:val="20"/>
          <w:szCs w:val="20"/>
          <w:lang w:eastAsia="es-MX"/>
        </w:rPr>
      </w:pPr>
    </w:p>
    <w:tbl>
      <w:tblPr>
        <w:tblpPr w:leftFromText="141" w:rightFromText="141" w:horzAnchor="margin" w:tblpY="476"/>
        <w:tblW w:w="9154" w:type="dxa"/>
        <w:tblCellMar>
          <w:left w:w="70" w:type="dxa"/>
          <w:right w:w="70" w:type="dxa"/>
        </w:tblCellMar>
        <w:tblLook w:val="04A0" w:firstRow="1" w:lastRow="0" w:firstColumn="1" w:lastColumn="0" w:noHBand="0" w:noVBand="1"/>
      </w:tblPr>
      <w:tblGrid>
        <w:gridCol w:w="2410"/>
        <w:gridCol w:w="6744"/>
      </w:tblGrid>
      <w:tr w:rsidR="00BA5E0A" w:rsidRPr="00047271" w14:paraId="4671D84C" w14:textId="77777777" w:rsidTr="00F11631">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72BB33CC" w14:textId="4D525EF8" w:rsidR="00BA5E0A" w:rsidRDefault="00BA5E0A" w:rsidP="00F11631">
            <w:pPr>
              <w:spacing w:after="0" w:line="240" w:lineRule="auto"/>
              <w:jc w:val="center"/>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VOCAL 4</w:t>
            </w:r>
          </w:p>
          <w:p w14:paraId="12BF0D67" w14:textId="77777777" w:rsidR="00BA5E0A" w:rsidRPr="00EB140F" w:rsidRDefault="00BA5E0A" w:rsidP="00F11631">
            <w:pPr>
              <w:spacing w:after="0" w:line="240" w:lineRule="auto"/>
              <w:rPr>
                <w:rFonts w:ascii="Montserrat" w:eastAsia="Times New Roman" w:hAnsi="Montserrat" w:cs="Times New Roman"/>
                <w:b/>
                <w:bCs/>
                <w:color w:val="FFFFFF" w:themeColor="background1"/>
                <w:sz w:val="20"/>
                <w:szCs w:val="20"/>
                <w:lang w:eastAsia="es-MX"/>
              </w:rPr>
            </w:pPr>
          </w:p>
        </w:tc>
      </w:tr>
      <w:tr w:rsidR="00BA5E0A" w:rsidRPr="00047271" w14:paraId="05A16558"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883B813"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nil"/>
              <w:left w:val="nil"/>
              <w:bottom w:val="single" w:sz="4" w:space="0" w:color="auto"/>
              <w:right w:val="single" w:sz="4" w:space="0" w:color="auto"/>
            </w:tcBorders>
            <w:shd w:val="clear" w:color="auto" w:fill="auto"/>
            <w:noWrap/>
            <w:vAlign w:val="bottom"/>
            <w:hideMark/>
          </w:tcPr>
          <w:p w14:paraId="103969ED"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35B08A32"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BB995F2"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39BA2880"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50A754AC"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B275E2"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69613125"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43E54414"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E682A78"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3D320B38"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129DF82D"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D7179D9"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155C57B8"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07CC400D"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1469104"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 (Incluir lada)</w:t>
            </w:r>
            <w:r>
              <w:rPr>
                <w:rFonts w:ascii="Montserrat" w:eastAsia="Times New Roman"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1B3628E9"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448F7C62" w14:textId="77777777" w:rsidTr="00F11631">
        <w:trPr>
          <w:trHeight w:val="446"/>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41C1D830" w14:textId="77777777" w:rsidR="00BA5E0A" w:rsidRPr="00047271" w:rsidRDefault="00BA5E0A" w:rsidP="00C06E60">
            <w:pPr>
              <w:spacing w:after="0" w:line="240" w:lineRule="auto"/>
              <w:jc w:val="center"/>
              <w:rPr>
                <w:rFonts w:ascii="Montserrat" w:eastAsia="Times New Roman" w:hAnsi="Montserrat" w:cs="Times New Roman"/>
                <w:b/>
                <w:bCs/>
                <w:color w:val="FFFFFF" w:themeColor="background1"/>
                <w:sz w:val="20"/>
                <w:szCs w:val="20"/>
                <w:lang w:eastAsia="es-MX"/>
              </w:rPr>
            </w:pPr>
            <w:r w:rsidRPr="00266CD5">
              <w:rPr>
                <w:rFonts w:ascii="Montserrat" w:eastAsia="Times New Roman" w:hAnsi="Montserrat" w:cs="Times New Roman"/>
                <w:b/>
                <w:bCs/>
                <w:color w:val="FFFFFF" w:themeColor="background1"/>
                <w:sz w:val="18"/>
                <w:szCs w:val="18"/>
                <w:lang w:eastAsia="es-MX"/>
              </w:rPr>
              <w:t>Domicilio</w:t>
            </w:r>
          </w:p>
        </w:tc>
      </w:tr>
      <w:tr w:rsidR="00BA5E0A" w:rsidRPr="00047271" w14:paraId="23A27156"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FA3985D"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5218FCAE"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04EE7BF9"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9E2A6B7" w14:textId="3D535FDD"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w:t>
            </w:r>
            <w:r w:rsidR="00C06E60">
              <w:rPr>
                <w:rFonts w:ascii="Montserrat" w:eastAsia="Times New Roman" w:hAnsi="Montserrat" w:cs="Times New Roman"/>
                <w:b/>
                <w:bCs/>
                <w:color w:val="FFFFFF" w:themeColor="background1"/>
                <w:sz w:val="20"/>
                <w:szCs w:val="20"/>
                <w:lang w:eastAsia="es-MX"/>
              </w:rPr>
              <w:t>ú</w:t>
            </w:r>
            <w:r w:rsidRPr="00047271">
              <w:rPr>
                <w:rFonts w:ascii="Montserrat" w:eastAsia="Times New Roman" w:hAnsi="Montserrat" w:cs="Times New Roman"/>
                <w:b/>
                <w:bCs/>
                <w:color w:val="FFFFFF" w:themeColor="background1"/>
                <w:sz w:val="20"/>
                <w:szCs w:val="20"/>
                <w:lang w:eastAsia="es-MX"/>
              </w:rPr>
              <w:t>mero:</w:t>
            </w:r>
          </w:p>
        </w:tc>
        <w:tc>
          <w:tcPr>
            <w:tcW w:w="6744" w:type="dxa"/>
            <w:tcBorders>
              <w:top w:val="nil"/>
              <w:left w:val="nil"/>
              <w:bottom w:val="single" w:sz="4" w:space="0" w:color="auto"/>
              <w:right w:val="single" w:sz="4" w:space="0" w:color="auto"/>
            </w:tcBorders>
            <w:shd w:val="clear" w:color="auto" w:fill="auto"/>
            <w:noWrap/>
            <w:vAlign w:val="bottom"/>
            <w:hideMark/>
          </w:tcPr>
          <w:p w14:paraId="77229657"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51B9847F"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C16B661"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1E5F868D"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499925F6"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51CDB98"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4F213FCB"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76133F6E"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135238B2"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r>
              <w:rPr>
                <w:rFonts w:ascii="Montserrat" w:eastAsia="Times New Roman" w:hAnsi="Montserrat" w:cs="Times New Roman"/>
                <w:b/>
                <w:bCs/>
                <w:color w:val="FFFFFF" w:themeColor="background1"/>
                <w:sz w:val="20"/>
                <w:szCs w:val="20"/>
                <w:lang w:eastAsia="es-MX"/>
              </w:rPr>
              <w:t>o huella digital:</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5455AE79" w14:textId="77777777" w:rsidR="00BA5E0A" w:rsidRPr="00047271" w:rsidRDefault="00BA5E0A" w:rsidP="00F11631">
            <w:pPr>
              <w:spacing w:after="0" w:line="240" w:lineRule="auto"/>
              <w:rPr>
                <w:rFonts w:ascii="Montserrat" w:eastAsia="Times New Roman" w:hAnsi="Montserrat" w:cs="Cambria"/>
                <w:color w:val="000000"/>
                <w:sz w:val="20"/>
                <w:szCs w:val="20"/>
                <w:lang w:eastAsia="es-MX"/>
              </w:rPr>
            </w:pPr>
          </w:p>
        </w:tc>
      </w:tr>
      <w:tr w:rsidR="00BA5E0A" w:rsidRPr="00047271" w14:paraId="3FED8A26" w14:textId="77777777" w:rsidTr="00F11631">
        <w:trPr>
          <w:trHeight w:val="422"/>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5B75593E" w14:textId="112A18A0" w:rsidR="00BA5E0A" w:rsidRPr="00EB140F" w:rsidRDefault="00BA5E0A" w:rsidP="00F11631">
            <w:pPr>
              <w:spacing w:after="0" w:line="240" w:lineRule="auto"/>
              <w:jc w:val="center"/>
              <w:rPr>
                <w:rFonts w:ascii="Montserrat" w:eastAsia="Times New Roman" w:hAnsi="Montserrat" w:cs="Times New Roman"/>
                <w:b/>
                <w:bCs/>
                <w:color w:val="FFFFFF" w:themeColor="background1"/>
                <w:sz w:val="20"/>
                <w:szCs w:val="20"/>
                <w:lang w:eastAsia="es-MX"/>
              </w:rPr>
            </w:pPr>
            <w:r>
              <w:rPr>
                <w:rFonts w:ascii="Montserrat" w:eastAsia="Times New Roman" w:hAnsi="Montserrat" w:cs="Times New Roman"/>
                <w:b/>
                <w:bCs/>
                <w:color w:val="FFFFFF" w:themeColor="background1"/>
                <w:sz w:val="20"/>
                <w:szCs w:val="20"/>
                <w:lang w:eastAsia="es-MX"/>
              </w:rPr>
              <w:t>VOCAL 5</w:t>
            </w:r>
          </w:p>
        </w:tc>
      </w:tr>
      <w:tr w:rsidR="00BA5E0A" w:rsidRPr="00047271" w14:paraId="630E6FD6"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16D9997E"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Nombre completo:</w:t>
            </w:r>
          </w:p>
        </w:tc>
        <w:tc>
          <w:tcPr>
            <w:tcW w:w="6744" w:type="dxa"/>
            <w:tcBorders>
              <w:top w:val="nil"/>
              <w:left w:val="nil"/>
              <w:bottom w:val="single" w:sz="4" w:space="0" w:color="auto"/>
              <w:right w:val="single" w:sz="4" w:space="0" w:color="auto"/>
            </w:tcBorders>
            <w:shd w:val="clear" w:color="auto" w:fill="auto"/>
            <w:noWrap/>
            <w:vAlign w:val="bottom"/>
            <w:hideMark/>
          </w:tcPr>
          <w:p w14:paraId="34E22767"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381894ED"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3BE54147"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Sexo</w:t>
            </w:r>
            <w:r>
              <w:rPr>
                <w:rFonts w:ascii="Montserrat" w:eastAsia="Arial"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65062725"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Arial" w:hAnsi="Montserrat" w:cs="Cambria"/>
                <w:color w:val="000000"/>
                <w:sz w:val="20"/>
                <w:szCs w:val="20"/>
                <w:lang w:eastAsia="es-MX"/>
              </w:rPr>
              <w:t> </w:t>
            </w:r>
          </w:p>
        </w:tc>
      </w:tr>
      <w:tr w:rsidR="00BA5E0A" w:rsidRPr="00047271" w14:paraId="3733B994"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21623D0"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Arial" w:hAnsi="Montserrat" w:cs="Times New Roman"/>
                <w:b/>
                <w:bCs/>
                <w:color w:val="FFFFFF" w:themeColor="background1"/>
                <w:sz w:val="20"/>
                <w:szCs w:val="20"/>
                <w:lang w:eastAsia="es-MX"/>
              </w:rPr>
              <w:t>Edad:</w:t>
            </w:r>
          </w:p>
        </w:tc>
        <w:tc>
          <w:tcPr>
            <w:tcW w:w="6744" w:type="dxa"/>
            <w:tcBorders>
              <w:top w:val="nil"/>
              <w:left w:val="nil"/>
              <w:bottom w:val="single" w:sz="4" w:space="0" w:color="auto"/>
              <w:right w:val="single" w:sz="4" w:space="0" w:color="auto"/>
            </w:tcBorders>
            <w:shd w:val="clear" w:color="auto" w:fill="auto"/>
            <w:noWrap/>
            <w:vAlign w:val="bottom"/>
            <w:hideMark/>
          </w:tcPr>
          <w:p w14:paraId="4668A2A0"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3FE228DA"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6633A5B"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CURP:</w:t>
            </w:r>
          </w:p>
        </w:tc>
        <w:tc>
          <w:tcPr>
            <w:tcW w:w="6744" w:type="dxa"/>
            <w:tcBorders>
              <w:top w:val="nil"/>
              <w:left w:val="nil"/>
              <w:bottom w:val="single" w:sz="4" w:space="0" w:color="auto"/>
              <w:right w:val="single" w:sz="4" w:space="0" w:color="auto"/>
            </w:tcBorders>
            <w:shd w:val="clear" w:color="auto" w:fill="auto"/>
            <w:noWrap/>
            <w:vAlign w:val="bottom"/>
            <w:hideMark/>
          </w:tcPr>
          <w:p w14:paraId="37C29BDC" w14:textId="661DB5F8" w:rsidR="00BA5E0A" w:rsidRPr="00047271" w:rsidRDefault="00BA5E0A" w:rsidP="00F11631">
            <w:pPr>
              <w:spacing w:after="0" w:line="240" w:lineRule="auto"/>
              <w:rPr>
                <w:rFonts w:ascii="Montserrat" w:eastAsia="Times New Roman" w:hAnsi="Montserrat" w:cs="Times New Roman"/>
                <w:color w:val="000000"/>
                <w:sz w:val="20"/>
                <w:szCs w:val="20"/>
                <w:lang w:eastAsia="es-MX"/>
              </w:rPr>
            </w:pPr>
          </w:p>
        </w:tc>
      </w:tr>
      <w:tr w:rsidR="00BA5E0A" w:rsidRPr="00047271" w14:paraId="481B0D4F"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62461C8B"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Correo Electrónico:</w:t>
            </w:r>
          </w:p>
        </w:tc>
        <w:tc>
          <w:tcPr>
            <w:tcW w:w="6744" w:type="dxa"/>
            <w:tcBorders>
              <w:top w:val="nil"/>
              <w:left w:val="nil"/>
              <w:bottom w:val="single" w:sz="4" w:space="0" w:color="auto"/>
              <w:right w:val="single" w:sz="4" w:space="0" w:color="auto"/>
            </w:tcBorders>
            <w:shd w:val="clear" w:color="auto" w:fill="auto"/>
            <w:noWrap/>
            <w:vAlign w:val="bottom"/>
            <w:hideMark/>
          </w:tcPr>
          <w:p w14:paraId="36C1E92C"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7996BBF7"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0DA5EBF"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Teléfono (Incluir lada)</w:t>
            </w:r>
            <w:r>
              <w:rPr>
                <w:rFonts w:ascii="Montserrat" w:eastAsia="Times New Roman" w:hAnsi="Montserrat" w:cs="Times New Roman"/>
                <w:b/>
                <w:bCs/>
                <w:color w:val="FFFFFF" w:themeColor="background1"/>
                <w:sz w:val="20"/>
                <w:szCs w:val="20"/>
                <w:lang w:eastAsia="es-MX"/>
              </w:rPr>
              <w:t>:</w:t>
            </w:r>
          </w:p>
        </w:tc>
        <w:tc>
          <w:tcPr>
            <w:tcW w:w="6744" w:type="dxa"/>
            <w:tcBorders>
              <w:top w:val="nil"/>
              <w:left w:val="nil"/>
              <w:bottom w:val="single" w:sz="4" w:space="0" w:color="auto"/>
              <w:right w:val="single" w:sz="4" w:space="0" w:color="auto"/>
            </w:tcBorders>
            <w:shd w:val="clear" w:color="auto" w:fill="auto"/>
            <w:noWrap/>
            <w:vAlign w:val="bottom"/>
            <w:hideMark/>
          </w:tcPr>
          <w:p w14:paraId="6471B76D"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2EE1D93A" w14:textId="77777777" w:rsidTr="00F11631">
        <w:trPr>
          <w:trHeight w:val="413"/>
        </w:trPr>
        <w:tc>
          <w:tcPr>
            <w:tcW w:w="9154" w:type="dxa"/>
            <w:gridSpan w:val="2"/>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26B5FE19" w14:textId="77777777" w:rsidR="00BA5E0A" w:rsidRPr="00BA5E0A" w:rsidRDefault="00BA5E0A" w:rsidP="00C06E60">
            <w:pPr>
              <w:spacing w:after="0" w:line="240" w:lineRule="auto"/>
              <w:jc w:val="center"/>
              <w:rPr>
                <w:rFonts w:ascii="Montserrat" w:eastAsia="Arial" w:hAnsi="Montserrat" w:cs="Times New Roman"/>
                <w:b/>
                <w:bCs/>
                <w:color w:val="FFFFFF" w:themeColor="background1"/>
                <w:sz w:val="20"/>
                <w:szCs w:val="20"/>
                <w:lang w:eastAsia="es-MX"/>
              </w:rPr>
            </w:pPr>
            <w:r w:rsidRPr="00266CD5">
              <w:rPr>
                <w:rFonts w:ascii="Montserrat" w:eastAsia="Times New Roman" w:hAnsi="Montserrat" w:cs="Times New Roman"/>
                <w:b/>
                <w:bCs/>
                <w:color w:val="FFFFFF" w:themeColor="background1"/>
                <w:sz w:val="18"/>
                <w:szCs w:val="18"/>
                <w:lang w:eastAsia="es-MX"/>
              </w:rPr>
              <w:t>Domicilio</w:t>
            </w:r>
          </w:p>
        </w:tc>
      </w:tr>
      <w:tr w:rsidR="00BA5E0A" w:rsidRPr="00047271" w14:paraId="089B26CE"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29575F3D"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Calle:</w:t>
            </w:r>
          </w:p>
        </w:tc>
        <w:tc>
          <w:tcPr>
            <w:tcW w:w="6744" w:type="dxa"/>
            <w:tcBorders>
              <w:top w:val="nil"/>
              <w:left w:val="nil"/>
              <w:bottom w:val="single" w:sz="4" w:space="0" w:color="auto"/>
              <w:right w:val="single" w:sz="4" w:space="0" w:color="auto"/>
            </w:tcBorders>
            <w:shd w:val="clear" w:color="auto" w:fill="auto"/>
            <w:noWrap/>
            <w:vAlign w:val="bottom"/>
            <w:hideMark/>
          </w:tcPr>
          <w:p w14:paraId="17ED607C"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1B74818E"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432C5153"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N</w:t>
            </w:r>
            <w:r>
              <w:rPr>
                <w:rFonts w:ascii="Montserrat" w:eastAsia="Times New Roman" w:hAnsi="Montserrat" w:cs="Times New Roman"/>
                <w:b/>
                <w:bCs/>
                <w:color w:val="FFFFFF" w:themeColor="background1"/>
                <w:sz w:val="20"/>
                <w:szCs w:val="20"/>
                <w:lang w:eastAsia="es-MX"/>
              </w:rPr>
              <w:t>ú</w:t>
            </w:r>
            <w:r w:rsidRPr="00047271">
              <w:rPr>
                <w:rFonts w:ascii="Montserrat" w:eastAsia="Times New Roman" w:hAnsi="Montserrat" w:cs="Times New Roman"/>
                <w:b/>
                <w:bCs/>
                <w:color w:val="FFFFFF" w:themeColor="background1"/>
                <w:sz w:val="20"/>
                <w:szCs w:val="20"/>
                <w:lang w:eastAsia="es-MX"/>
              </w:rPr>
              <w:t>mero:</w:t>
            </w:r>
          </w:p>
        </w:tc>
        <w:tc>
          <w:tcPr>
            <w:tcW w:w="6744" w:type="dxa"/>
            <w:tcBorders>
              <w:top w:val="nil"/>
              <w:left w:val="nil"/>
              <w:bottom w:val="single" w:sz="4" w:space="0" w:color="auto"/>
              <w:right w:val="single" w:sz="4" w:space="0" w:color="auto"/>
            </w:tcBorders>
            <w:shd w:val="clear" w:color="auto" w:fill="auto"/>
            <w:noWrap/>
            <w:vAlign w:val="bottom"/>
            <w:hideMark/>
          </w:tcPr>
          <w:p w14:paraId="1638C89A"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5AA799C7" w14:textId="77777777" w:rsidTr="00F11631">
        <w:trPr>
          <w:trHeight w:val="422"/>
        </w:trPr>
        <w:tc>
          <w:tcPr>
            <w:tcW w:w="2410" w:type="dxa"/>
            <w:tcBorders>
              <w:top w:val="nil"/>
              <w:left w:val="single" w:sz="4" w:space="0" w:color="auto"/>
              <w:bottom w:val="single" w:sz="4" w:space="0" w:color="auto"/>
              <w:right w:val="single" w:sz="4" w:space="0" w:color="auto"/>
            </w:tcBorders>
            <w:shd w:val="clear" w:color="auto" w:fill="9F2241" w:themeFill="accent1"/>
            <w:noWrap/>
            <w:vAlign w:val="center"/>
            <w:hideMark/>
          </w:tcPr>
          <w:p w14:paraId="5F9AF49C"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Colonia:</w:t>
            </w:r>
          </w:p>
        </w:tc>
        <w:tc>
          <w:tcPr>
            <w:tcW w:w="6744" w:type="dxa"/>
            <w:tcBorders>
              <w:top w:val="nil"/>
              <w:left w:val="nil"/>
              <w:bottom w:val="single" w:sz="4" w:space="0" w:color="auto"/>
              <w:right w:val="single" w:sz="4" w:space="0" w:color="auto"/>
            </w:tcBorders>
            <w:shd w:val="clear" w:color="auto" w:fill="auto"/>
            <w:noWrap/>
            <w:vAlign w:val="bottom"/>
            <w:hideMark/>
          </w:tcPr>
          <w:p w14:paraId="56A6DE36"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41734F2C" w14:textId="77777777" w:rsidTr="00F11631">
        <w:trPr>
          <w:trHeight w:val="422"/>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hideMark/>
          </w:tcPr>
          <w:p w14:paraId="6AC3512A"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CP:</w:t>
            </w:r>
          </w:p>
        </w:tc>
        <w:tc>
          <w:tcPr>
            <w:tcW w:w="6744" w:type="dxa"/>
            <w:tcBorders>
              <w:top w:val="single" w:sz="4" w:space="0" w:color="auto"/>
              <w:left w:val="nil"/>
              <w:bottom w:val="single" w:sz="4" w:space="0" w:color="auto"/>
              <w:right w:val="single" w:sz="4" w:space="0" w:color="auto"/>
            </w:tcBorders>
            <w:shd w:val="clear" w:color="auto" w:fill="auto"/>
            <w:noWrap/>
            <w:vAlign w:val="bottom"/>
            <w:hideMark/>
          </w:tcPr>
          <w:p w14:paraId="620DAB59" w14:textId="77777777" w:rsidR="00BA5E0A" w:rsidRPr="00047271" w:rsidRDefault="00BA5E0A" w:rsidP="00F11631">
            <w:pPr>
              <w:spacing w:after="0" w:line="240" w:lineRule="auto"/>
              <w:rPr>
                <w:rFonts w:ascii="Montserrat" w:eastAsia="Times New Roman" w:hAnsi="Montserrat" w:cs="Times New Roman"/>
                <w:color w:val="000000"/>
                <w:sz w:val="20"/>
                <w:szCs w:val="20"/>
                <w:lang w:eastAsia="es-MX"/>
              </w:rPr>
            </w:pPr>
            <w:r w:rsidRPr="00047271">
              <w:rPr>
                <w:rFonts w:ascii="Montserrat" w:eastAsia="Times New Roman" w:hAnsi="Montserrat" w:cs="Cambria"/>
                <w:color w:val="000000"/>
                <w:sz w:val="20"/>
                <w:szCs w:val="20"/>
                <w:lang w:eastAsia="es-MX"/>
              </w:rPr>
              <w:t> </w:t>
            </w:r>
          </w:p>
        </w:tc>
      </w:tr>
      <w:tr w:rsidR="00BA5E0A" w:rsidRPr="00047271" w14:paraId="048C278A" w14:textId="77777777" w:rsidTr="00F11631">
        <w:trPr>
          <w:trHeight w:val="704"/>
        </w:trPr>
        <w:tc>
          <w:tcPr>
            <w:tcW w:w="2410" w:type="dxa"/>
            <w:tcBorders>
              <w:top w:val="single" w:sz="4" w:space="0" w:color="auto"/>
              <w:left w:val="single" w:sz="4" w:space="0" w:color="auto"/>
              <w:bottom w:val="single" w:sz="4" w:space="0" w:color="auto"/>
              <w:right w:val="single" w:sz="4" w:space="0" w:color="auto"/>
            </w:tcBorders>
            <w:shd w:val="clear" w:color="auto" w:fill="9F2241" w:themeFill="accent1"/>
            <w:noWrap/>
            <w:vAlign w:val="center"/>
          </w:tcPr>
          <w:p w14:paraId="7FB11CA7" w14:textId="77777777" w:rsidR="00BA5E0A" w:rsidRPr="00047271" w:rsidRDefault="00BA5E0A" w:rsidP="00F11631">
            <w:pPr>
              <w:spacing w:after="0" w:line="240" w:lineRule="auto"/>
              <w:rPr>
                <w:rFonts w:ascii="Montserrat" w:eastAsia="Times New Roman" w:hAnsi="Montserrat" w:cs="Times New Roman"/>
                <w:b/>
                <w:bCs/>
                <w:color w:val="FFFFFF" w:themeColor="background1"/>
                <w:sz w:val="20"/>
                <w:szCs w:val="20"/>
                <w:lang w:eastAsia="es-MX"/>
              </w:rPr>
            </w:pPr>
            <w:r w:rsidRPr="00047271">
              <w:rPr>
                <w:rFonts w:ascii="Montserrat" w:eastAsia="Times New Roman" w:hAnsi="Montserrat" w:cs="Times New Roman"/>
                <w:b/>
                <w:bCs/>
                <w:color w:val="FFFFFF" w:themeColor="background1"/>
                <w:sz w:val="20"/>
                <w:szCs w:val="20"/>
                <w:lang w:eastAsia="es-MX"/>
              </w:rPr>
              <w:t xml:space="preserve">Firma </w:t>
            </w:r>
            <w:r>
              <w:rPr>
                <w:rFonts w:ascii="Montserrat" w:eastAsia="Times New Roman" w:hAnsi="Montserrat" w:cs="Times New Roman"/>
                <w:b/>
                <w:bCs/>
                <w:color w:val="FFFFFF" w:themeColor="background1"/>
                <w:sz w:val="20"/>
                <w:szCs w:val="20"/>
                <w:lang w:eastAsia="es-MX"/>
              </w:rPr>
              <w:t>o huella digital:</w:t>
            </w:r>
          </w:p>
        </w:tc>
        <w:tc>
          <w:tcPr>
            <w:tcW w:w="6744" w:type="dxa"/>
            <w:tcBorders>
              <w:top w:val="single" w:sz="4" w:space="0" w:color="auto"/>
              <w:left w:val="nil"/>
              <w:bottom w:val="single" w:sz="4" w:space="0" w:color="auto"/>
              <w:right w:val="single" w:sz="4" w:space="0" w:color="auto"/>
            </w:tcBorders>
            <w:shd w:val="clear" w:color="auto" w:fill="auto"/>
            <w:noWrap/>
            <w:vAlign w:val="bottom"/>
          </w:tcPr>
          <w:p w14:paraId="48A5326C" w14:textId="77777777" w:rsidR="00BA5E0A" w:rsidRPr="00047271" w:rsidRDefault="00BA5E0A" w:rsidP="00F11631">
            <w:pPr>
              <w:spacing w:after="0" w:line="240" w:lineRule="auto"/>
              <w:rPr>
                <w:rFonts w:ascii="Montserrat" w:eastAsia="Times New Roman" w:hAnsi="Montserrat" w:cs="Cambria"/>
                <w:color w:val="000000"/>
                <w:sz w:val="20"/>
                <w:szCs w:val="20"/>
                <w:lang w:eastAsia="es-MX"/>
              </w:rPr>
            </w:pPr>
          </w:p>
        </w:tc>
      </w:tr>
    </w:tbl>
    <w:p w14:paraId="51C27F36" w14:textId="77777777" w:rsidR="00BF5E85" w:rsidRPr="00047271" w:rsidRDefault="00BF5E85" w:rsidP="00487256">
      <w:pPr>
        <w:spacing w:line="240" w:lineRule="auto"/>
        <w:jc w:val="both"/>
        <w:rPr>
          <w:rFonts w:ascii="Montserrat" w:eastAsia="Arial" w:hAnsi="Montserrat" w:cs="Arial"/>
          <w:b/>
          <w:color w:val="C00000"/>
          <w:sz w:val="20"/>
          <w:szCs w:val="20"/>
          <w:lang w:eastAsia="es-MX"/>
        </w:rPr>
      </w:pPr>
    </w:p>
    <w:p w14:paraId="0FCF3EA6"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7B30806D" w14:textId="76E9029E" w:rsidR="00BF5E85" w:rsidRPr="00BF5E85" w:rsidRDefault="00BF5E85" w:rsidP="00BF5E85">
      <w:pPr>
        <w:spacing w:before="240" w:after="240"/>
        <w:jc w:val="center"/>
        <w:rPr>
          <w:rFonts w:ascii="Montserrat" w:eastAsia="Montserrat" w:hAnsi="Montserrat" w:cs="Montserrat"/>
          <w:b/>
          <w:bCs/>
          <w:sz w:val="20"/>
          <w:szCs w:val="20"/>
          <w:lang w:eastAsia="es-MX"/>
        </w:rPr>
      </w:pPr>
      <w:r w:rsidRPr="00BF5E85">
        <w:rPr>
          <w:rFonts w:ascii="Montserrat" w:eastAsia="Montserrat" w:hAnsi="Montserrat" w:cs="Montserrat"/>
          <w:b/>
          <w:bCs/>
          <w:sz w:val="20"/>
          <w:szCs w:val="20"/>
          <w:lang w:eastAsia="es-MX"/>
        </w:rPr>
        <w:t xml:space="preserve">Servidor </w:t>
      </w:r>
      <w:r w:rsidR="00C06E60">
        <w:rPr>
          <w:rFonts w:ascii="Montserrat" w:eastAsia="Montserrat" w:hAnsi="Montserrat" w:cs="Montserrat"/>
          <w:b/>
          <w:bCs/>
          <w:sz w:val="20"/>
          <w:szCs w:val="20"/>
          <w:lang w:eastAsia="es-MX"/>
        </w:rPr>
        <w:t>P</w:t>
      </w:r>
      <w:r w:rsidRPr="00BF5E85">
        <w:rPr>
          <w:rFonts w:ascii="Montserrat" w:eastAsia="Montserrat" w:hAnsi="Montserrat" w:cs="Montserrat"/>
          <w:b/>
          <w:bCs/>
          <w:sz w:val="20"/>
          <w:szCs w:val="20"/>
          <w:lang w:eastAsia="es-MX"/>
        </w:rPr>
        <w:t xml:space="preserve">úblico </w:t>
      </w:r>
      <w:r w:rsidR="00701411" w:rsidRPr="00BF5E85">
        <w:rPr>
          <w:rFonts w:ascii="Montserrat" w:eastAsia="Montserrat" w:hAnsi="Montserrat" w:cs="Montserrat"/>
          <w:b/>
          <w:bCs/>
          <w:sz w:val="20"/>
          <w:szCs w:val="20"/>
          <w:lang w:eastAsia="es-MX"/>
        </w:rPr>
        <w:t>(</w:t>
      </w:r>
      <w:r w:rsidR="00701411">
        <w:rPr>
          <w:rFonts w:ascii="Montserrat" w:eastAsia="Montserrat" w:hAnsi="Montserrat" w:cs="Montserrat"/>
          <w:b/>
          <w:bCs/>
          <w:sz w:val="20"/>
          <w:szCs w:val="20"/>
          <w:lang w:eastAsia="es-MX"/>
        </w:rPr>
        <w:t xml:space="preserve">Enlace de la </w:t>
      </w:r>
      <w:r w:rsidR="00701411" w:rsidRPr="00BF5E85">
        <w:rPr>
          <w:rFonts w:ascii="Montserrat" w:eastAsia="Montserrat" w:hAnsi="Montserrat" w:cs="Montserrat"/>
          <w:b/>
          <w:bCs/>
          <w:sz w:val="20"/>
          <w:szCs w:val="20"/>
          <w:lang w:eastAsia="es-MX"/>
        </w:rPr>
        <w:t>Instancia Ejecutora)</w:t>
      </w:r>
      <w:r w:rsidR="00701411">
        <w:rPr>
          <w:rFonts w:ascii="Montserrat" w:eastAsia="Montserrat" w:hAnsi="Montserrat" w:cs="Montserrat"/>
          <w:b/>
          <w:bCs/>
          <w:sz w:val="20"/>
          <w:szCs w:val="20"/>
          <w:lang w:eastAsia="es-MX"/>
        </w:rPr>
        <w:t xml:space="preserve"> </w:t>
      </w:r>
      <w:r w:rsidRPr="00BF5E85">
        <w:rPr>
          <w:rFonts w:ascii="Montserrat" w:eastAsia="Montserrat" w:hAnsi="Montserrat" w:cs="Montserrat"/>
          <w:b/>
          <w:bCs/>
          <w:sz w:val="20"/>
          <w:szCs w:val="20"/>
          <w:lang w:eastAsia="es-MX"/>
        </w:rPr>
        <w:t>que emite la constancia de registro</w:t>
      </w:r>
      <w:r w:rsidR="00701411">
        <w:rPr>
          <w:rFonts w:ascii="Montserrat" w:eastAsia="Montserrat" w:hAnsi="Montserrat" w:cs="Montserrat"/>
          <w:b/>
          <w:bCs/>
          <w:sz w:val="20"/>
          <w:szCs w:val="20"/>
          <w:lang w:eastAsia="es-MX"/>
        </w:rPr>
        <w:t>:</w:t>
      </w:r>
    </w:p>
    <w:p w14:paraId="1CA324DF" w14:textId="77777777" w:rsidR="00487256" w:rsidRPr="00047271" w:rsidRDefault="00487256" w:rsidP="00487256">
      <w:pPr>
        <w:spacing w:line="240" w:lineRule="auto"/>
        <w:jc w:val="both"/>
        <w:rPr>
          <w:rFonts w:ascii="Montserrat" w:eastAsia="Arial" w:hAnsi="Montserrat" w:cs="Arial"/>
          <w:b/>
          <w:color w:val="C00000"/>
          <w:sz w:val="20"/>
          <w:szCs w:val="20"/>
          <w:lang w:eastAsia="es-MX"/>
        </w:rPr>
      </w:pPr>
    </w:p>
    <w:p w14:paraId="20D9AABA" w14:textId="77777777" w:rsidR="00487256" w:rsidRPr="00047271" w:rsidRDefault="00487256" w:rsidP="00487256">
      <w:pPr>
        <w:pBdr>
          <w:bottom w:val="single" w:sz="12" w:space="1" w:color="auto"/>
        </w:pBdr>
        <w:rPr>
          <w:rFonts w:ascii="Montserrat" w:eastAsia="Calibri" w:hAnsi="Montserrat" w:cs="Calibri"/>
          <w:sz w:val="20"/>
          <w:szCs w:val="20"/>
          <w:lang w:eastAsia="es-MX"/>
        </w:rPr>
      </w:pPr>
    </w:p>
    <w:p w14:paraId="3D95E1AE" w14:textId="3E56556A" w:rsidR="00BF5E85" w:rsidRPr="00BF5E85" w:rsidRDefault="00BF5E85" w:rsidP="006D1833">
      <w:pPr>
        <w:jc w:val="center"/>
        <w:rPr>
          <w:rFonts w:ascii="Montserrat" w:eastAsia="Calibri" w:hAnsi="Montserrat" w:cs="Calibri"/>
          <w:bCs/>
          <w:sz w:val="20"/>
          <w:szCs w:val="20"/>
          <w:lang w:eastAsia="es-MX"/>
        </w:rPr>
      </w:pPr>
      <w:r w:rsidRPr="00BF5E85">
        <w:rPr>
          <w:rFonts w:ascii="Montserrat" w:eastAsia="Calibri" w:hAnsi="Montserrat" w:cs="Calibri"/>
          <w:bCs/>
          <w:sz w:val="20"/>
          <w:szCs w:val="20"/>
          <w:lang w:eastAsia="es-MX"/>
        </w:rPr>
        <w:t>Firma</w:t>
      </w:r>
      <w:r>
        <w:rPr>
          <w:rFonts w:ascii="Montserrat" w:eastAsia="Calibri" w:hAnsi="Montserrat" w:cs="Calibri"/>
          <w:bCs/>
          <w:sz w:val="20"/>
          <w:szCs w:val="20"/>
          <w:lang w:eastAsia="es-MX"/>
        </w:rPr>
        <w:t>:</w:t>
      </w:r>
    </w:p>
    <w:p w14:paraId="6194F578" w14:textId="059849DD" w:rsidR="00BF5E85" w:rsidRPr="00BF5E85" w:rsidRDefault="00BF5E85" w:rsidP="006D1833">
      <w:pPr>
        <w:rPr>
          <w:rFonts w:ascii="Montserrat" w:eastAsia="Calibri" w:hAnsi="Montserrat" w:cs="Calibri"/>
          <w:bCs/>
          <w:sz w:val="20"/>
          <w:szCs w:val="20"/>
          <w:lang w:eastAsia="es-MX"/>
        </w:rPr>
      </w:pPr>
      <w:r w:rsidRPr="00BF5E85">
        <w:rPr>
          <w:rFonts w:ascii="Montserrat" w:eastAsia="Calibri" w:hAnsi="Montserrat" w:cs="Calibri"/>
          <w:bCs/>
          <w:sz w:val="20"/>
          <w:szCs w:val="20"/>
          <w:lang w:eastAsia="es-MX"/>
        </w:rPr>
        <w:t>Nombre:</w:t>
      </w:r>
    </w:p>
    <w:p w14:paraId="23EC07E9" w14:textId="39FFB105" w:rsidR="00BF5E85" w:rsidRPr="00047271" w:rsidRDefault="00487256" w:rsidP="006D1833">
      <w:pPr>
        <w:spacing w:before="240" w:after="240"/>
        <w:rPr>
          <w:rFonts w:ascii="Montserrat" w:eastAsia="Calibri" w:hAnsi="Montserrat" w:cs="Calibri"/>
          <w:bCs/>
          <w:color w:val="000000"/>
          <w:sz w:val="20"/>
          <w:szCs w:val="20"/>
          <w:shd w:val="clear" w:color="auto" w:fill="FFFFFF"/>
          <w:lang w:eastAsia="es-MX"/>
        </w:rPr>
      </w:pPr>
      <w:r w:rsidRPr="00047271">
        <w:rPr>
          <w:rFonts w:ascii="Montserrat" w:eastAsia="Calibri" w:hAnsi="Montserrat" w:cs="Calibri"/>
          <w:bCs/>
          <w:color w:val="000000"/>
          <w:sz w:val="20"/>
          <w:szCs w:val="20"/>
          <w:shd w:val="clear" w:color="auto" w:fill="FFFFFF"/>
          <w:lang w:eastAsia="es-MX"/>
        </w:rPr>
        <w:t>Cargo:</w:t>
      </w:r>
    </w:p>
    <w:p w14:paraId="699A23A2" w14:textId="77777777" w:rsidR="00487256" w:rsidRPr="00047271" w:rsidRDefault="00487256" w:rsidP="006D1833">
      <w:pPr>
        <w:spacing w:before="240" w:after="240"/>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Teléfono:</w:t>
      </w:r>
    </w:p>
    <w:p w14:paraId="529B9549" w14:textId="2430A0B5" w:rsidR="00A41184" w:rsidRPr="00E02048" w:rsidRDefault="00487256" w:rsidP="006D1833">
      <w:pPr>
        <w:spacing w:before="240" w:after="240"/>
        <w:rPr>
          <w:rFonts w:ascii="Montserrat" w:eastAsia="Montserrat" w:hAnsi="Montserrat" w:cs="Montserrat"/>
          <w:sz w:val="20"/>
          <w:szCs w:val="20"/>
          <w:lang w:eastAsia="es-MX"/>
        </w:rPr>
      </w:pPr>
      <w:r w:rsidRPr="00047271">
        <w:rPr>
          <w:rFonts w:ascii="Montserrat" w:eastAsia="Montserrat" w:hAnsi="Montserrat" w:cs="Montserrat"/>
          <w:sz w:val="20"/>
          <w:szCs w:val="20"/>
          <w:lang w:eastAsia="es-MX"/>
        </w:rPr>
        <w:t>Correo:</w:t>
      </w:r>
    </w:p>
    <w:p w14:paraId="492A5D11" w14:textId="77777777" w:rsidR="00320952" w:rsidRDefault="00320952" w:rsidP="00A41184">
      <w:pPr>
        <w:jc w:val="both"/>
        <w:rPr>
          <w:rFonts w:ascii="Montserrat" w:hAnsi="Montserrat"/>
          <w:sz w:val="20"/>
          <w:szCs w:val="20"/>
        </w:rPr>
      </w:pPr>
    </w:p>
    <w:p w14:paraId="35BAE1B2" w14:textId="1B06E674" w:rsidR="00A41184" w:rsidRPr="00541EA5" w:rsidRDefault="00A41184" w:rsidP="00541EA5">
      <w:pPr>
        <w:spacing w:line="240" w:lineRule="auto"/>
        <w:jc w:val="center"/>
        <w:rPr>
          <w:rFonts w:ascii="Montserrat" w:eastAsia="Arial" w:hAnsi="Montserrat" w:cs="Arial"/>
          <w:b/>
          <w:color w:val="9F2241" w:themeColor="accent1"/>
          <w:sz w:val="20"/>
          <w:szCs w:val="20"/>
          <w:lang w:eastAsia="es-MX"/>
        </w:rPr>
      </w:pPr>
      <w:r w:rsidRPr="00541EA5">
        <w:rPr>
          <w:rFonts w:ascii="Montserrat" w:eastAsia="Arial" w:hAnsi="Montserrat" w:cs="Arial"/>
          <w:b/>
          <w:color w:val="9F2241" w:themeColor="accent1"/>
          <w:sz w:val="20"/>
          <w:szCs w:val="20"/>
          <w:lang w:eastAsia="es-MX"/>
        </w:rPr>
        <w:t>ESCRITO POR EL QUE EL COMITÉ DE CONTRALORÍA SOCIAL SOLICITA SU REGISTRO ANTE EL PROGRAMA</w:t>
      </w:r>
    </w:p>
    <w:p w14:paraId="0E134A3E" w14:textId="47B0B71B" w:rsidR="00A41184" w:rsidRPr="00047271" w:rsidRDefault="00A41184" w:rsidP="00DE6190">
      <w:pPr>
        <w:jc w:val="both"/>
        <w:rPr>
          <w:rFonts w:ascii="Montserrat" w:hAnsi="Montserrat"/>
          <w:sz w:val="20"/>
          <w:szCs w:val="20"/>
        </w:rPr>
      </w:pPr>
      <w:r w:rsidRPr="00047271">
        <w:rPr>
          <w:rFonts w:ascii="Montserrat" w:hAnsi="Montserrat"/>
          <w:sz w:val="20"/>
          <w:szCs w:val="20"/>
        </w:rPr>
        <w:t>Los integrantes del comité expresamos nuestra voluntad de llevar a cabo las acciones de contraloría social durante la vigencia del ejercicio 202</w:t>
      </w:r>
      <w:r w:rsidR="008C30A8">
        <w:rPr>
          <w:rFonts w:ascii="Montserrat" w:hAnsi="Montserrat"/>
          <w:sz w:val="20"/>
          <w:szCs w:val="20"/>
        </w:rPr>
        <w:t>3</w:t>
      </w:r>
      <w:r w:rsidRPr="00047271">
        <w:rPr>
          <w:rFonts w:ascii="Montserrat" w:hAnsi="Montserrat"/>
          <w:sz w:val="20"/>
          <w:szCs w:val="20"/>
        </w:rPr>
        <w:t xml:space="preserve">, para lo cual utilizaremos los instrumentos proporcionados por el Programa, por lo que solicitamos el registro oficial del comité en el Sistema Informático de Contraloría Social de la Secretaría de la Función Pública y asumimos el presente documento como escrito libre para solicitar el registro. </w:t>
      </w:r>
    </w:p>
    <w:p w14:paraId="023D6CE6" w14:textId="77777777" w:rsidR="00ED4E5F" w:rsidRDefault="00ED4E5F" w:rsidP="00C06E60">
      <w:pPr>
        <w:spacing w:line="240" w:lineRule="auto"/>
        <w:rPr>
          <w:rFonts w:ascii="Montserrat" w:eastAsia="Arial" w:hAnsi="Montserrat" w:cs="Arial"/>
          <w:b/>
          <w:color w:val="C00000"/>
          <w:sz w:val="20"/>
          <w:szCs w:val="20"/>
          <w:lang w:eastAsia="es-MX"/>
        </w:rPr>
      </w:pPr>
    </w:p>
    <w:p w14:paraId="2B0AA9C8" w14:textId="7B7E8CFD" w:rsidR="00CD7EFA" w:rsidRPr="00541EA5" w:rsidRDefault="00ED4E5F" w:rsidP="00541EA5">
      <w:pPr>
        <w:spacing w:line="240" w:lineRule="auto"/>
        <w:jc w:val="center"/>
        <w:rPr>
          <w:rFonts w:ascii="Montserrat" w:eastAsia="Arial" w:hAnsi="Montserrat" w:cs="Arial"/>
          <w:b/>
          <w:color w:val="9F2241" w:themeColor="accent1"/>
          <w:sz w:val="20"/>
          <w:szCs w:val="20"/>
          <w:lang w:eastAsia="es-MX"/>
        </w:rPr>
      </w:pPr>
      <w:r w:rsidRPr="00541EA5">
        <w:rPr>
          <w:rFonts w:ascii="Montserrat" w:eastAsia="Arial" w:hAnsi="Montserrat" w:cs="Arial"/>
          <w:b/>
          <w:color w:val="9F2241" w:themeColor="accent1"/>
          <w:sz w:val="20"/>
          <w:szCs w:val="20"/>
          <w:lang w:eastAsia="es-MX"/>
        </w:rPr>
        <w:t>AVISO DE PRIVACIDAD</w:t>
      </w:r>
    </w:p>
    <w:p w14:paraId="5B2FAF2B" w14:textId="30A39412" w:rsidR="00541EA5" w:rsidRPr="00541EA5" w:rsidRDefault="00541EA5" w:rsidP="00541EA5">
      <w:pPr>
        <w:jc w:val="both"/>
        <w:rPr>
          <w:rFonts w:ascii="Montserrat" w:hAnsi="Montserrat"/>
          <w:sz w:val="20"/>
          <w:szCs w:val="20"/>
        </w:rPr>
      </w:pPr>
      <w:r w:rsidRPr="00541EA5">
        <w:rPr>
          <w:rFonts w:ascii="Montserrat" w:hAnsi="Montserrat"/>
          <w:sz w:val="20"/>
          <w:szCs w:val="20"/>
        </w:rPr>
        <w:t xml:space="preserve">La Secretaría Cultura (SC), a través de la Dirección General de Sitios y Monumentos del Patrimonio Cultural y del Programa </w:t>
      </w:r>
      <w:r>
        <w:rPr>
          <w:rFonts w:ascii="Montserrat" w:hAnsi="Montserrat"/>
          <w:sz w:val="20"/>
          <w:szCs w:val="20"/>
        </w:rPr>
        <w:t>Nacional de Reconstrucción (PNR) U281 Sector Cultura</w:t>
      </w:r>
      <w:r w:rsidRPr="00541EA5">
        <w:rPr>
          <w:rFonts w:ascii="Montserrat" w:hAnsi="Montserrat"/>
          <w:sz w:val="20"/>
          <w:szCs w:val="20"/>
        </w:rPr>
        <w:t>, con domicilio en Av. Insurgentes Sur 1822</w:t>
      </w:r>
      <w:r>
        <w:rPr>
          <w:rFonts w:ascii="Montserrat" w:hAnsi="Montserrat"/>
          <w:sz w:val="20"/>
          <w:szCs w:val="20"/>
        </w:rPr>
        <w:t xml:space="preserve"> </w:t>
      </w:r>
      <w:r w:rsidRPr="00541EA5">
        <w:rPr>
          <w:rFonts w:ascii="Montserrat" w:hAnsi="Montserrat"/>
          <w:sz w:val="20"/>
          <w:szCs w:val="20"/>
        </w:rPr>
        <w:t>piso</w:t>
      </w:r>
      <w:r>
        <w:rPr>
          <w:rFonts w:ascii="Montserrat" w:hAnsi="Montserrat"/>
          <w:sz w:val="20"/>
          <w:szCs w:val="20"/>
        </w:rPr>
        <w:t xml:space="preserve"> 9,</w:t>
      </w:r>
      <w:r w:rsidRPr="00541EA5">
        <w:rPr>
          <w:rFonts w:ascii="Montserrat" w:hAnsi="Montserrat"/>
          <w:sz w:val="20"/>
          <w:szCs w:val="20"/>
        </w:rPr>
        <w:t xml:space="preserve"> colonia Florida C.P. 01030 Ciudad de México</w:t>
      </w:r>
      <w:r>
        <w:rPr>
          <w:rFonts w:ascii="Montserrat" w:hAnsi="Montserrat"/>
          <w:sz w:val="20"/>
          <w:szCs w:val="20"/>
        </w:rPr>
        <w:t>,</w:t>
      </w:r>
      <w:r w:rsidRPr="00541EA5">
        <w:rPr>
          <w:rFonts w:ascii="Montserrat" w:hAnsi="Montserrat"/>
          <w:sz w:val="20"/>
          <w:szCs w:val="20"/>
        </w:rPr>
        <w:t xml:space="preserve"> son las autoridades responsables del tratamiento de los datos personales que nos proporcionen los beneficiarios del programa, los cuales serán ingresados y almacenados en el Sistema Informático de Contraloría Social (SICS) a cargo de la Secretaría de la Función Pública (SFP)</w:t>
      </w:r>
      <w:r>
        <w:rPr>
          <w:rFonts w:ascii="Montserrat" w:hAnsi="Montserrat"/>
          <w:sz w:val="20"/>
          <w:szCs w:val="20"/>
        </w:rPr>
        <w:t xml:space="preserve">, </w:t>
      </w:r>
      <w:r w:rsidRPr="00541EA5">
        <w:rPr>
          <w:rFonts w:ascii="Montserrat" w:hAnsi="Montserrat"/>
          <w:sz w:val="20"/>
          <w:szCs w:val="20"/>
        </w:rPr>
        <w:t>serán tratados con la finalidad de identificar y en su caso notificar a los integrantes de los Comités de Contraloría Social  y dar seguimiento a las actividades que realizan, así como aquellas de promoción de Contraloría Social a cargo de las instancias normativas, de representaciones federales, de las instancias ejecutoras y en su caso de los órganos de control correspondientes.</w:t>
      </w:r>
    </w:p>
    <w:p w14:paraId="4F5FD9E4" w14:textId="29862902" w:rsidR="00541EA5" w:rsidRPr="00541EA5" w:rsidRDefault="00541EA5" w:rsidP="00541EA5">
      <w:pPr>
        <w:jc w:val="both"/>
        <w:rPr>
          <w:rFonts w:ascii="Montserrat" w:hAnsi="Montserrat"/>
          <w:sz w:val="20"/>
          <w:szCs w:val="20"/>
        </w:rPr>
      </w:pPr>
      <w:r w:rsidRPr="00541EA5">
        <w:rPr>
          <w:rFonts w:ascii="Montserrat" w:hAnsi="Montserrat"/>
          <w:sz w:val="20"/>
          <w:szCs w:val="20"/>
        </w:rPr>
        <w:t>Al momento de dar a conocer el aviso de privacidad, el titular de los datos manifiesta tácitamente su conformidad con el mismo y otorga su consentimiento para que dichos datos sean utilizados por el responsable</w:t>
      </w:r>
      <w:r>
        <w:rPr>
          <w:rFonts w:ascii="Montserrat" w:hAnsi="Montserrat"/>
          <w:sz w:val="20"/>
          <w:szCs w:val="20"/>
        </w:rPr>
        <w:t xml:space="preserve"> </w:t>
      </w:r>
      <w:r w:rsidRPr="00541EA5">
        <w:rPr>
          <w:rFonts w:ascii="Montserrat" w:hAnsi="Montserrat"/>
          <w:sz w:val="20"/>
          <w:szCs w:val="20"/>
        </w:rPr>
        <w:t>para las finalidades señaladas.</w:t>
      </w:r>
    </w:p>
    <w:p w14:paraId="2B36CE6E" w14:textId="77777777" w:rsidR="00541EA5" w:rsidRPr="00541EA5" w:rsidRDefault="00541EA5" w:rsidP="00541EA5">
      <w:pPr>
        <w:jc w:val="both"/>
        <w:rPr>
          <w:rFonts w:ascii="Montserrat" w:hAnsi="Montserrat"/>
          <w:sz w:val="20"/>
          <w:szCs w:val="20"/>
        </w:rPr>
      </w:pPr>
      <w:r w:rsidRPr="00541EA5">
        <w:rPr>
          <w:rFonts w:ascii="Montserrat" w:hAnsi="Montserrat"/>
          <w:sz w:val="20"/>
          <w:szCs w:val="20"/>
        </w:rPr>
        <w:lastRenderedPageBreak/>
        <w:t>Los datos personales que se recaban no podrán ser transferidos, salvo que se actualice alguna de las excepciones previstas en el artículo 22, 66 y 70 de la Ley General de Protección de Datos Personales en Posesión de Sujetos Obligados, o cuando, previamente, se haya obtenido su consentimiento expreso por escrito o por un medio de autenticación similar.</w:t>
      </w:r>
    </w:p>
    <w:sectPr w:rsidR="00541EA5" w:rsidRPr="00541EA5" w:rsidSect="00493145">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F19A" w14:textId="77777777" w:rsidR="00CB7489" w:rsidRDefault="00CB7489" w:rsidP="00487256">
      <w:pPr>
        <w:spacing w:after="0" w:line="240" w:lineRule="auto"/>
      </w:pPr>
      <w:r>
        <w:separator/>
      </w:r>
    </w:p>
  </w:endnote>
  <w:endnote w:type="continuationSeparator" w:id="0">
    <w:p w14:paraId="53824704" w14:textId="77777777" w:rsidR="00CB7489" w:rsidRDefault="00CB7489" w:rsidP="0048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9FEF" w14:textId="77777777" w:rsidR="00015C5D" w:rsidRDefault="0000000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DB63" w14:textId="77777777" w:rsidR="00CB7489" w:rsidRDefault="00CB7489" w:rsidP="00487256">
      <w:pPr>
        <w:spacing w:after="0" w:line="240" w:lineRule="auto"/>
      </w:pPr>
      <w:r>
        <w:separator/>
      </w:r>
    </w:p>
  </w:footnote>
  <w:footnote w:type="continuationSeparator" w:id="0">
    <w:p w14:paraId="634D05E1" w14:textId="77777777" w:rsidR="00CB7489" w:rsidRDefault="00CB7489" w:rsidP="00487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6726" w14:textId="489A8F2D" w:rsidR="00015C5D" w:rsidRDefault="00EC1A2A" w:rsidP="00320952">
    <w:pPr>
      <w:pBdr>
        <w:top w:val="nil"/>
        <w:left w:val="nil"/>
        <w:bottom w:val="nil"/>
        <w:right w:val="nil"/>
        <w:between w:val="nil"/>
      </w:pBdr>
      <w:tabs>
        <w:tab w:val="center" w:pos="2472"/>
      </w:tabs>
      <w:spacing w:after="0" w:line="240" w:lineRule="auto"/>
      <w:rPr>
        <w:color w:val="000000"/>
      </w:rPr>
    </w:pPr>
    <w:r>
      <w:rPr>
        <w:noProof/>
      </w:rPr>
      <w:drawing>
        <wp:anchor distT="0" distB="0" distL="114300" distR="114300" simplePos="0" relativeHeight="251660288" behindDoc="0" locked="0" layoutInCell="1" allowOverlap="1" wp14:anchorId="36CAB80D" wp14:editId="22EF151E">
          <wp:simplePos x="0" y="0"/>
          <wp:positionH relativeFrom="column">
            <wp:posOffset>-3810</wp:posOffset>
          </wp:positionH>
          <wp:positionV relativeFrom="paragraph">
            <wp:posOffset>-27223</wp:posOffset>
          </wp:positionV>
          <wp:extent cx="2380652" cy="609600"/>
          <wp:effectExtent l="0" t="0" r="635" b="0"/>
          <wp:wrapThrough wrapText="bothSides">
            <wp:wrapPolygon edited="0">
              <wp:start x="1728" y="0"/>
              <wp:lineTo x="691" y="2700"/>
              <wp:lineTo x="0" y="6750"/>
              <wp:lineTo x="0" y="14175"/>
              <wp:lineTo x="1210" y="19575"/>
              <wp:lineTo x="1901" y="20925"/>
              <wp:lineTo x="3284" y="20925"/>
              <wp:lineTo x="8642" y="19575"/>
              <wp:lineTo x="21433" y="14175"/>
              <wp:lineTo x="21433" y="4725"/>
              <wp:lineTo x="18667" y="2700"/>
              <wp:lineTo x="3457" y="0"/>
              <wp:lineTo x="1728" y="0"/>
            </wp:wrapPolygon>
          </wp:wrapThrough>
          <wp:docPr id="8" name="5 Imagen" descr="Forma&#10;&#10;Descripción generada automáticamente con confianza media">
            <a:extLst xmlns:a="http://schemas.openxmlformats.org/drawingml/2006/main">
              <a:ext uri="{FF2B5EF4-FFF2-40B4-BE49-F238E27FC236}">
                <a16:creationId xmlns:a16="http://schemas.microsoft.com/office/drawing/2014/main" id="{083B2F81-2E3D-4207-A529-9243949944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 Imagen" descr="Forma&#10;&#10;Descripción generada automáticamente con confianza media">
                    <a:extLst>
                      <a:ext uri="{FF2B5EF4-FFF2-40B4-BE49-F238E27FC236}">
                        <a16:creationId xmlns:a16="http://schemas.microsoft.com/office/drawing/2014/main" id="{083B2F81-2E3D-4207-A529-924394994478}"/>
                      </a:ext>
                    </a:extLst>
                  </pic:cNvPr>
                  <pic:cNvPicPr>
                    <a:picLocks noChangeAspect="1"/>
                  </pic:cNvPicPr>
                </pic:nvPicPr>
                <pic:blipFill>
                  <a:blip r:embed="rId1" cstate="print">
                    <a:extLst>
                      <a:ext uri="{28A0092B-C50C-407E-A947-70E740481C1C}">
                        <a14:useLocalDpi xmlns:a14="http://schemas.microsoft.com/office/drawing/2010/main" val="0"/>
                      </a:ext>
                    </a:extLst>
                  </a:blip>
                  <a:srcRect l="9058" t="39706" r="64749" b="17647"/>
                  <a:stretch>
                    <a:fillRect/>
                  </a:stretch>
                </pic:blipFill>
                <pic:spPr bwMode="auto">
                  <a:xfrm>
                    <a:off x="0" y="0"/>
                    <a:ext cx="2380652" cy="609600"/>
                  </a:xfrm>
                  <a:prstGeom prst="rect">
                    <a:avLst/>
                  </a:prstGeom>
                  <a:noFill/>
                  <a:ln>
                    <a:noFill/>
                  </a:ln>
                </pic:spPr>
              </pic:pic>
            </a:graphicData>
          </a:graphic>
        </wp:anchor>
      </w:drawing>
    </w:r>
    <w:r w:rsidR="00C06E60">
      <w:rPr>
        <w:noProof/>
      </w:rPr>
      <w:drawing>
        <wp:anchor distT="0" distB="0" distL="114300" distR="114300" simplePos="0" relativeHeight="251659264" behindDoc="1" locked="0" layoutInCell="1" allowOverlap="1" wp14:anchorId="17FE7D92" wp14:editId="14F403C7">
          <wp:simplePos x="0" y="0"/>
          <wp:positionH relativeFrom="margin">
            <wp:posOffset>3458845</wp:posOffset>
          </wp:positionH>
          <wp:positionV relativeFrom="paragraph">
            <wp:posOffset>-257727</wp:posOffset>
          </wp:positionV>
          <wp:extent cx="2153285" cy="899795"/>
          <wp:effectExtent l="0" t="0" r="0" b="0"/>
          <wp:wrapNone/>
          <wp:docPr id="3" name="Imagen 3"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328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952">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43EF"/>
    <w:multiLevelType w:val="hybridMultilevel"/>
    <w:tmpl w:val="E0BE93B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8BC4D35"/>
    <w:multiLevelType w:val="hybridMultilevel"/>
    <w:tmpl w:val="B6649504"/>
    <w:lvl w:ilvl="0" w:tplc="080A0011">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69C14D8E"/>
    <w:multiLevelType w:val="hybridMultilevel"/>
    <w:tmpl w:val="A1A4A7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3A267AF"/>
    <w:multiLevelType w:val="hybridMultilevel"/>
    <w:tmpl w:val="D9F08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3062696">
    <w:abstractNumId w:val="3"/>
  </w:num>
  <w:num w:numId="2" w16cid:durableId="1047293224">
    <w:abstractNumId w:val="0"/>
  </w:num>
  <w:num w:numId="3" w16cid:durableId="660886740">
    <w:abstractNumId w:val="1"/>
  </w:num>
  <w:num w:numId="4" w16cid:durableId="19562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56"/>
    <w:rsid w:val="00047271"/>
    <w:rsid w:val="00063229"/>
    <w:rsid w:val="00076140"/>
    <w:rsid w:val="000A067E"/>
    <w:rsid w:val="000C0666"/>
    <w:rsid w:val="001976F9"/>
    <w:rsid w:val="001F17F5"/>
    <w:rsid w:val="00266CD5"/>
    <w:rsid w:val="00291FA1"/>
    <w:rsid w:val="002A596D"/>
    <w:rsid w:val="00320952"/>
    <w:rsid w:val="00393B98"/>
    <w:rsid w:val="003E51C3"/>
    <w:rsid w:val="00487256"/>
    <w:rsid w:val="00493145"/>
    <w:rsid w:val="0052541C"/>
    <w:rsid w:val="00541EA5"/>
    <w:rsid w:val="00572698"/>
    <w:rsid w:val="00591AC5"/>
    <w:rsid w:val="005C3BF4"/>
    <w:rsid w:val="006D1833"/>
    <w:rsid w:val="00701411"/>
    <w:rsid w:val="00701CC0"/>
    <w:rsid w:val="0073430F"/>
    <w:rsid w:val="007C5A96"/>
    <w:rsid w:val="00824508"/>
    <w:rsid w:val="0085726B"/>
    <w:rsid w:val="00881626"/>
    <w:rsid w:val="00894931"/>
    <w:rsid w:val="008C30A8"/>
    <w:rsid w:val="00950F39"/>
    <w:rsid w:val="009867AD"/>
    <w:rsid w:val="009B3927"/>
    <w:rsid w:val="00A32619"/>
    <w:rsid w:val="00A41184"/>
    <w:rsid w:val="00A630AB"/>
    <w:rsid w:val="00BA5E0A"/>
    <w:rsid w:val="00BF5E85"/>
    <w:rsid w:val="00C06E60"/>
    <w:rsid w:val="00CB7489"/>
    <w:rsid w:val="00CD7EFA"/>
    <w:rsid w:val="00D72CEE"/>
    <w:rsid w:val="00DE6190"/>
    <w:rsid w:val="00E02048"/>
    <w:rsid w:val="00EA7F66"/>
    <w:rsid w:val="00EB140F"/>
    <w:rsid w:val="00EC1A2A"/>
    <w:rsid w:val="00EC71D8"/>
    <w:rsid w:val="00ED4E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3B30F"/>
  <w15:chartTrackingRefBased/>
  <w15:docId w15:val="{1CABC33F-E5F4-4261-8C76-7A9BAB9F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72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256"/>
  </w:style>
  <w:style w:type="paragraph" w:styleId="Piedepgina">
    <w:name w:val="footer"/>
    <w:basedOn w:val="Normal"/>
    <w:link w:val="PiedepginaCar"/>
    <w:uiPriority w:val="99"/>
    <w:unhideWhenUsed/>
    <w:rsid w:val="004872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256"/>
  </w:style>
  <w:style w:type="character" w:styleId="Hipervnculo">
    <w:name w:val="Hyperlink"/>
    <w:basedOn w:val="Fuentedeprrafopredeter"/>
    <w:uiPriority w:val="99"/>
    <w:unhideWhenUsed/>
    <w:rsid w:val="00ED4E5F"/>
    <w:rPr>
      <w:color w:val="BC955C" w:themeColor="hyperlink"/>
      <w:u w:val="single"/>
    </w:rPr>
  </w:style>
  <w:style w:type="character" w:styleId="Mencinsinresolver">
    <w:name w:val="Unresolved Mention"/>
    <w:basedOn w:val="Fuentedeprrafopredeter"/>
    <w:uiPriority w:val="99"/>
    <w:semiHidden/>
    <w:unhideWhenUsed/>
    <w:rsid w:val="00ED4E5F"/>
    <w:rPr>
      <w:color w:val="605E5C"/>
      <w:shd w:val="clear" w:color="auto" w:fill="E1DFDD"/>
    </w:rPr>
  </w:style>
  <w:style w:type="paragraph" w:styleId="Prrafodelista">
    <w:name w:val="List Paragraph"/>
    <w:basedOn w:val="Normal"/>
    <w:uiPriority w:val="34"/>
    <w:qFormat/>
    <w:rsid w:val="007C5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Identidad Gráfica SFP">
      <a:dk1>
        <a:sysClr val="windowText" lastClr="000000"/>
      </a:dk1>
      <a:lt1>
        <a:sysClr val="window" lastClr="FFFFFF"/>
      </a:lt1>
      <a:dk2>
        <a:srgbClr val="000000"/>
      </a:dk2>
      <a:lt2>
        <a:srgbClr val="E7E6E6"/>
      </a:lt2>
      <a:accent1>
        <a:srgbClr val="9F2241"/>
      </a:accent1>
      <a:accent2>
        <a:srgbClr val="235B4E"/>
      </a:accent2>
      <a:accent3>
        <a:srgbClr val="DDC9A3"/>
      </a:accent3>
      <a:accent4>
        <a:srgbClr val="691C32"/>
      </a:accent4>
      <a:accent5>
        <a:srgbClr val="A5A5A5"/>
      </a:accent5>
      <a:accent6>
        <a:srgbClr val="10312B"/>
      </a:accent6>
      <a:hlink>
        <a:srgbClr val="BC955C"/>
      </a:hlink>
      <a:folHlink>
        <a:srgbClr val="C5A98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7B03-953D-463E-B0BD-ED9E1D327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Pages>
  <Words>994</Words>
  <Characters>5471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 5</dc:creator>
  <cp:keywords/>
  <dc:description/>
  <cp:lastModifiedBy>Hera Ilizaliturri García</cp:lastModifiedBy>
  <cp:revision>27</cp:revision>
  <dcterms:created xsi:type="dcterms:W3CDTF">2022-01-01T16:02:00Z</dcterms:created>
  <dcterms:modified xsi:type="dcterms:W3CDTF">2023-03-10T19:28:00Z</dcterms:modified>
</cp:coreProperties>
</file>